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C6" w:rsidRPr="00034A69" w:rsidRDefault="006F57C6" w:rsidP="006F57C6">
      <w:pPr>
        <w:pStyle w:val="Bezriadkovania"/>
        <w:jc w:val="center"/>
        <w:rPr>
          <w:rFonts w:cstheme="minorHAnsi"/>
          <w:b/>
          <w:sz w:val="28"/>
          <w:szCs w:val="28"/>
        </w:rPr>
      </w:pPr>
      <w:bookmarkStart w:id="0" w:name="_GoBack"/>
      <w:bookmarkEnd w:id="0"/>
      <w:r>
        <w:rPr>
          <w:rFonts w:cstheme="minorHAnsi"/>
          <w:b/>
          <w:sz w:val="28"/>
          <w:szCs w:val="28"/>
        </w:rPr>
        <w:t>Mandátna zmluva</w:t>
      </w:r>
    </w:p>
    <w:p w:rsidR="006F57C6" w:rsidRPr="00034A69" w:rsidRDefault="006F57C6" w:rsidP="006F57C6">
      <w:pPr>
        <w:pStyle w:val="Bezriadkovania"/>
        <w:pBdr>
          <w:bottom w:val="single" w:sz="4" w:space="1" w:color="auto"/>
        </w:pBdr>
        <w:jc w:val="center"/>
        <w:rPr>
          <w:rFonts w:cstheme="minorHAnsi"/>
          <w:sz w:val="24"/>
          <w:szCs w:val="24"/>
        </w:rPr>
      </w:pPr>
      <w:r>
        <w:rPr>
          <w:rFonts w:cstheme="minorHAnsi"/>
          <w:sz w:val="24"/>
          <w:szCs w:val="24"/>
        </w:rPr>
        <w:t>uzatvorená podľa § 566</w:t>
      </w:r>
      <w:r w:rsidRPr="00DD55A0">
        <w:rPr>
          <w:rFonts w:cstheme="minorHAnsi"/>
          <w:sz w:val="24"/>
          <w:szCs w:val="24"/>
        </w:rPr>
        <w:t xml:space="preserve"> a </w:t>
      </w:r>
      <w:proofErr w:type="spellStart"/>
      <w:r w:rsidRPr="00DD55A0">
        <w:rPr>
          <w:rFonts w:cstheme="minorHAnsi"/>
          <w:sz w:val="24"/>
          <w:szCs w:val="24"/>
        </w:rPr>
        <w:t>nasl</w:t>
      </w:r>
      <w:proofErr w:type="spellEnd"/>
      <w:r w:rsidRPr="00DD55A0">
        <w:rPr>
          <w:rFonts w:cstheme="minorHAnsi"/>
          <w:sz w:val="24"/>
          <w:szCs w:val="24"/>
        </w:rPr>
        <w:t xml:space="preserve">. zákona č. </w:t>
      </w:r>
      <w:r>
        <w:rPr>
          <w:rFonts w:cstheme="minorHAnsi"/>
          <w:sz w:val="24"/>
          <w:szCs w:val="24"/>
        </w:rPr>
        <w:t>513/1991</w:t>
      </w:r>
      <w:r w:rsidRPr="00DD55A0">
        <w:rPr>
          <w:rFonts w:cstheme="minorHAnsi"/>
          <w:sz w:val="24"/>
          <w:szCs w:val="24"/>
        </w:rPr>
        <w:t xml:space="preserve"> Zb. Ob</w:t>
      </w:r>
      <w:r>
        <w:rPr>
          <w:rFonts w:cstheme="minorHAnsi"/>
          <w:sz w:val="24"/>
          <w:szCs w:val="24"/>
        </w:rPr>
        <w:t>chodný</w:t>
      </w:r>
      <w:r w:rsidRPr="00DD55A0">
        <w:rPr>
          <w:rFonts w:cstheme="minorHAnsi"/>
          <w:sz w:val="24"/>
          <w:szCs w:val="24"/>
        </w:rPr>
        <w:t xml:space="preserve"> zákonník v znení neskorších predpisov </w:t>
      </w:r>
      <w:r>
        <w:rPr>
          <w:rFonts w:cstheme="minorHAnsi"/>
          <w:sz w:val="24"/>
          <w:szCs w:val="24"/>
        </w:rPr>
        <w:t>(ďalej len „Obchodný zákonník“)</w:t>
      </w:r>
    </w:p>
    <w:p w:rsidR="006F57C6" w:rsidRDefault="006F57C6" w:rsidP="006F57C6">
      <w:pPr>
        <w:pStyle w:val="Bezriadkovania"/>
        <w:rPr>
          <w:rFonts w:cstheme="minorHAnsi"/>
          <w:sz w:val="24"/>
          <w:szCs w:val="24"/>
        </w:rPr>
      </w:pPr>
    </w:p>
    <w:p w:rsidR="006F57C6" w:rsidRDefault="006F57C6" w:rsidP="006F57C6">
      <w:pPr>
        <w:pStyle w:val="Bezriadkovania"/>
        <w:jc w:val="center"/>
        <w:rPr>
          <w:rFonts w:cstheme="minorHAnsi"/>
          <w:sz w:val="24"/>
          <w:szCs w:val="24"/>
        </w:rPr>
      </w:pPr>
    </w:p>
    <w:p w:rsidR="006F57C6" w:rsidRDefault="006F57C6" w:rsidP="006F57C6">
      <w:pPr>
        <w:pStyle w:val="Bezriadkovania"/>
        <w:jc w:val="center"/>
        <w:rPr>
          <w:rFonts w:cstheme="minorHAnsi"/>
          <w:sz w:val="24"/>
          <w:szCs w:val="24"/>
        </w:rPr>
      </w:pPr>
    </w:p>
    <w:p w:rsidR="006F57C6" w:rsidRDefault="00BE05DF" w:rsidP="006F57C6">
      <w:pPr>
        <w:spacing w:after="0" w:line="240" w:lineRule="auto"/>
        <w:contextualSpacing/>
        <w:rPr>
          <w:rFonts w:cstheme="minorHAnsi"/>
          <w:b/>
          <w:sz w:val="24"/>
          <w:szCs w:val="24"/>
        </w:rPr>
      </w:pPr>
      <w:r>
        <w:rPr>
          <w:rFonts w:cstheme="minorHAnsi"/>
          <w:b/>
          <w:sz w:val="24"/>
          <w:szCs w:val="24"/>
        </w:rPr>
        <w:t>Mandant</w:t>
      </w:r>
      <w:r w:rsidR="006F57C6">
        <w:rPr>
          <w:rFonts w:cstheme="minorHAnsi"/>
          <w:b/>
          <w:sz w:val="24"/>
          <w:szCs w:val="24"/>
        </w:rPr>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Meno a Priezvisko </w:t>
      </w:r>
      <w:r>
        <w:rPr>
          <w:rFonts w:cstheme="minorHAnsi"/>
          <w:i/>
          <w:sz w:val="24"/>
          <w:szCs w:val="24"/>
        </w:rPr>
        <w:t>(obchodné meno)</w:t>
      </w:r>
      <w:r>
        <w:rPr>
          <w:rFonts w:cstheme="minorHAnsi"/>
          <w:sz w:val="24"/>
          <w:szCs w:val="24"/>
        </w:rPr>
        <w:t>:</w:t>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Rodné priezvisko: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Bydlisko </w:t>
      </w:r>
      <w:r>
        <w:rPr>
          <w:rFonts w:cstheme="minorHAnsi"/>
          <w:i/>
          <w:sz w:val="24"/>
          <w:szCs w:val="24"/>
        </w:rPr>
        <w:t>(sídlo)</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Dátum narodenia </w:t>
      </w:r>
      <w:r>
        <w:rPr>
          <w:rFonts w:cstheme="minorHAnsi"/>
          <w:i/>
          <w:sz w:val="24"/>
          <w:szCs w:val="24"/>
        </w:rPr>
        <w:t>(IČO)</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Rodné číslo: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b/>
          <w:sz w:val="24"/>
          <w:szCs w:val="24"/>
        </w:rPr>
      </w:pPr>
    </w:p>
    <w:p w:rsidR="006F57C6" w:rsidRDefault="006F57C6" w:rsidP="006F57C6">
      <w:pPr>
        <w:spacing w:after="0" w:line="240" w:lineRule="auto"/>
        <w:contextualSpacing/>
        <w:rPr>
          <w:rFonts w:cstheme="minorHAnsi"/>
          <w:b/>
          <w:sz w:val="24"/>
          <w:szCs w:val="24"/>
        </w:rPr>
      </w:pPr>
      <w:r>
        <w:rPr>
          <w:rFonts w:cstheme="minorHAnsi"/>
          <w:sz w:val="24"/>
          <w:szCs w:val="24"/>
        </w:rPr>
        <w:t>(ďalej len</w:t>
      </w:r>
      <w:r>
        <w:rPr>
          <w:rFonts w:cstheme="minorHAnsi"/>
          <w:b/>
          <w:sz w:val="24"/>
          <w:szCs w:val="24"/>
        </w:rPr>
        <w:t xml:space="preserve"> </w:t>
      </w:r>
      <w:r w:rsidRPr="004D489C">
        <w:rPr>
          <w:rFonts w:cstheme="minorHAnsi"/>
          <w:sz w:val="24"/>
          <w:szCs w:val="24"/>
        </w:rPr>
        <w:t>„</w:t>
      </w:r>
      <w:r>
        <w:rPr>
          <w:rFonts w:cstheme="minorHAnsi"/>
          <w:sz w:val="24"/>
          <w:szCs w:val="24"/>
        </w:rPr>
        <w:t>mandant</w:t>
      </w:r>
      <w:r w:rsidRPr="004D489C">
        <w:rPr>
          <w:rFonts w:cstheme="minorHAnsi"/>
          <w:sz w:val="24"/>
          <w:szCs w:val="24"/>
        </w:rPr>
        <w:t>“</w:t>
      </w:r>
      <w:r>
        <w:rPr>
          <w:rFonts w:cstheme="minorHAnsi"/>
          <w:sz w:val="24"/>
          <w:szCs w:val="24"/>
        </w:rPr>
        <w:t>)</w:t>
      </w:r>
    </w:p>
    <w:p w:rsidR="006F57C6" w:rsidRDefault="006F57C6" w:rsidP="006F57C6">
      <w:pPr>
        <w:spacing w:after="0" w:line="240" w:lineRule="auto"/>
        <w:contextualSpacing/>
        <w:rPr>
          <w:rFonts w:cstheme="minorHAnsi"/>
          <w:b/>
          <w:sz w:val="24"/>
          <w:szCs w:val="24"/>
        </w:rPr>
      </w:pPr>
    </w:p>
    <w:p w:rsidR="006F57C6" w:rsidRDefault="006F57C6" w:rsidP="006F57C6">
      <w:pPr>
        <w:spacing w:after="0" w:line="240" w:lineRule="auto"/>
        <w:contextualSpacing/>
        <w:rPr>
          <w:rFonts w:cstheme="minorHAnsi"/>
          <w:b/>
          <w:sz w:val="24"/>
          <w:szCs w:val="24"/>
        </w:rPr>
      </w:pPr>
      <w:r>
        <w:rPr>
          <w:rFonts w:cstheme="minorHAnsi"/>
          <w:b/>
          <w:sz w:val="24"/>
          <w:szCs w:val="24"/>
        </w:rPr>
        <w:t>a</w:t>
      </w:r>
    </w:p>
    <w:p w:rsidR="006F57C6" w:rsidRDefault="006F57C6" w:rsidP="006F57C6">
      <w:pPr>
        <w:spacing w:after="0" w:line="240" w:lineRule="auto"/>
        <w:contextualSpacing/>
        <w:rPr>
          <w:rFonts w:cstheme="minorHAnsi"/>
          <w:b/>
          <w:sz w:val="24"/>
          <w:szCs w:val="24"/>
        </w:rPr>
      </w:pPr>
    </w:p>
    <w:p w:rsidR="006F57C6" w:rsidRDefault="00BE05DF" w:rsidP="006F57C6">
      <w:pPr>
        <w:spacing w:after="0" w:line="240" w:lineRule="auto"/>
        <w:contextualSpacing/>
        <w:rPr>
          <w:rFonts w:cstheme="minorHAnsi"/>
          <w:b/>
          <w:sz w:val="24"/>
          <w:szCs w:val="24"/>
        </w:rPr>
      </w:pPr>
      <w:r>
        <w:rPr>
          <w:rFonts w:cstheme="minorHAnsi"/>
          <w:b/>
          <w:sz w:val="24"/>
          <w:szCs w:val="24"/>
        </w:rPr>
        <w:t>Mandatár</w:t>
      </w:r>
      <w:r w:rsidR="006F57C6">
        <w:rPr>
          <w:rFonts w:cstheme="minorHAnsi"/>
          <w:b/>
          <w:sz w:val="24"/>
          <w:szCs w:val="24"/>
        </w:rPr>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Meno a Priezvisko </w:t>
      </w:r>
      <w:r>
        <w:rPr>
          <w:rFonts w:cstheme="minorHAnsi"/>
          <w:i/>
          <w:sz w:val="24"/>
          <w:szCs w:val="24"/>
        </w:rPr>
        <w:t>(obchodné meno)</w:t>
      </w:r>
      <w:r>
        <w:rPr>
          <w:rFonts w:cstheme="minorHAnsi"/>
          <w:sz w:val="24"/>
          <w:szCs w:val="24"/>
        </w:rPr>
        <w:t>:</w:t>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Rodné priezvisko: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Bydlisko </w:t>
      </w:r>
      <w:r>
        <w:rPr>
          <w:rFonts w:cstheme="minorHAnsi"/>
          <w:i/>
          <w:sz w:val="24"/>
          <w:szCs w:val="24"/>
        </w:rPr>
        <w:t>(sídlo)</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 xml:space="preserve">Dátum narodenia </w:t>
      </w:r>
      <w:r>
        <w:rPr>
          <w:rFonts w:cstheme="minorHAnsi"/>
          <w:i/>
          <w:sz w:val="24"/>
          <w:szCs w:val="24"/>
        </w:rPr>
        <w:t>(IČO)</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sz w:val="24"/>
          <w:szCs w:val="24"/>
        </w:rPr>
      </w:pPr>
      <w:r>
        <w:rPr>
          <w:rFonts w:cstheme="minorHAnsi"/>
          <w:sz w:val="24"/>
          <w:szCs w:val="24"/>
        </w:rPr>
        <w:t>Rodné číslo: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C623D4" w:rsidRDefault="00C623D4" w:rsidP="00C623D4">
      <w:pPr>
        <w:spacing w:after="0" w:line="240" w:lineRule="auto"/>
        <w:contextualSpacing/>
        <w:rPr>
          <w:rFonts w:cstheme="minorHAnsi"/>
          <w:sz w:val="24"/>
          <w:szCs w:val="24"/>
        </w:rPr>
      </w:pPr>
      <w:r>
        <w:rPr>
          <w:rFonts w:cstheme="minorHAnsi"/>
          <w:sz w:val="24"/>
          <w:szCs w:val="24"/>
        </w:rPr>
        <w:t>Číslo účtu: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C623D4" w:rsidRDefault="00C623D4" w:rsidP="00C623D4">
      <w:pPr>
        <w:spacing w:after="0" w:line="240" w:lineRule="auto"/>
        <w:contextualSpacing/>
        <w:rPr>
          <w:rFonts w:cstheme="minorHAnsi"/>
          <w:sz w:val="24"/>
          <w:szCs w:val="24"/>
        </w:rPr>
      </w:pPr>
      <w:r>
        <w:rPr>
          <w:rFonts w:cstheme="minorHAnsi"/>
          <w:sz w:val="24"/>
          <w:szCs w:val="24"/>
        </w:rPr>
        <w:t>Banka: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F57C6" w:rsidRDefault="006F57C6" w:rsidP="006F57C6">
      <w:pPr>
        <w:spacing w:after="0" w:line="240" w:lineRule="auto"/>
        <w:contextualSpacing/>
        <w:rPr>
          <w:rFonts w:cstheme="minorHAnsi"/>
          <w:b/>
          <w:sz w:val="24"/>
          <w:szCs w:val="24"/>
        </w:rPr>
      </w:pPr>
    </w:p>
    <w:p w:rsidR="006F57C6" w:rsidRDefault="006F57C6" w:rsidP="006F57C6">
      <w:pPr>
        <w:spacing w:after="0"/>
        <w:rPr>
          <w:rFonts w:cstheme="minorHAnsi"/>
          <w:sz w:val="24"/>
          <w:szCs w:val="24"/>
        </w:rPr>
      </w:pPr>
      <w:r>
        <w:rPr>
          <w:rFonts w:cstheme="minorHAnsi"/>
          <w:sz w:val="24"/>
          <w:szCs w:val="24"/>
        </w:rPr>
        <w:t>(ďalej len</w:t>
      </w:r>
      <w:r>
        <w:rPr>
          <w:rFonts w:cstheme="minorHAnsi"/>
          <w:b/>
          <w:sz w:val="24"/>
          <w:szCs w:val="24"/>
        </w:rPr>
        <w:t xml:space="preserve"> </w:t>
      </w:r>
      <w:r w:rsidRPr="004D489C">
        <w:rPr>
          <w:rFonts w:cstheme="minorHAnsi"/>
          <w:sz w:val="24"/>
          <w:szCs w:val="24"/>
        </w:rPr>
        <w:t>„</w:t>
      </w:r>
      <w:r>
        <w:rPr>
          <w:rFonts w:cstheme="minorHAnsi"/>
          <w:sz w:val="24"/>
          <w:szCs w:val="24"/>
        </w:rPr>
        <w:t>mandatár</w:t>
      </w:r>
      <w:r w:rsidRPr="004D489C">
        <w:rPr>
          <w:rFonts w:cstheme="minorHAnsi"/>
          <w:sz w:val="24"/>
          <w:szCs w:val="24"/>
        </w:rPr>
        <w:t>“</w:t>
      </w:r>
      <w:r>
        <w:rPr>
          <w:rFonts w:cstheme="minorHAnsi"/>
          <w:sz w:val="24"/>
          <w:szCs w:val="24"/>
        </w:rPr>
        <w:t>)</w:t>
      </w:r>
    </w:p>
    <w:p w:rsidR="006F57C6" w:rsidRDefault="006F57C6" w:rsidP="006F57C6">
      <w:pPr>
        <w:spacing w:after="0"/>
        <w:rPr>
          <w:rFonts w:cstheme="minorHAnsi"/>
          <w:sz w:val="24"/>
          <w:szCs w:val="24"/>
        </w:rPr>
      </w:pPr>
    </w:p>
    <w:p w:rsidR="006F57C6" w:rsidRDefault="006F57C6" w:rsidP="006F57C6">
      <w:pPr>
        <w:spacing w:after="0"/>
        <w:rPr>
          <w:rFonts w:cstheme="minorHAnsi"/>
          <w:sz w:val="24"/>
          <w:szCs w:val="24"/>
        </w:rPr>
      </w:pPr>
    </w:p>
    <w:p w:rsidR="006F57C6" w:rsidRPr="006F57C6" w:rsidRDefault="006F57C6" w:rsidP="006F57C6">
      <w:pPr>
        <w:spacing w:after="0"/>
        <w:jc w:val="center"/>
        <w:rPr>
          <w:rFonts w:cstheme="minorHAnsi"/>
          <w:b/>
          <w:sz w:val="28"/>
          <w:szCs w:val="24"/>
        </w:rPr>
      </w:pPr>
      <w:r w:rsidRPr="006F57C6">
        <w:rPr>
          <w:rFonts w:cstheme="minorHAnsi"/>
          <w:b/>
          <w:sz w:val="28"/>
          <w:szCs w:val="24"/>
        </w:rPr>
        <w:t>Článok I</w:t>
      </w:r>
    </w:p>
    <w:p w:rsidR="006F57C6" w:rsidRDefault="006F57C6" w:rsidP="006F57C6">
      <w:pPr>
        <w:spacing w:after="0"/>
        <w:jc w:val="center"/>
        <w:rPr>
          <w:rFonts w:cstheme="minorHAnsi"/>
          <w:b/>
          <w:sz w:val="24"/>
          <w:szCs w:val="24"/>
        </w:rPr>
      </w:pPr>
      <w:r w:rsidRPr="006F57C6">
        <w:rPr>
          <w:rFonts w:cstheme="minorHAnsi"/>
          <w:b/>
          <w:sz w:val="28"/>
          <w:szCs w:val="24"/>
        </w:rPr>
        <w:t>Predmet zmluvy</w:t>
      </w:r>
    </w:p>
    <w:p w:rsidR="006F57C6" w:rsidRDefault="006F57C6" w:rsidP="006F57C6">
      <w:pPr>
        <w:spacing w:after="0"/>
        <w:jc w:val="center"/>
        <w:rPr>
          <w:rFonts w:cstheme="minorHAnsi"/>
          <w:b/>
          <w:sz w:val="24"/>
          <w:szCs w:val="24"/>
        </w:rPr>
      </w:pPr>
    </w:p>
    <w:p w:rsidR="006F57C6" w:rsidRPr="00862D54" w:rsidRDefault="006F57C6" w:rsidP="006F57C6">
      <w:pPr>
        <w:pStyle w:val="Odsekzoznamu"/>
        <w:numPr>
          <w:ilvl w:val="0"/>
          <w:numId w:val="1"/>
        </w:numPr>
        <w:spacing w:after="0"/>
        <w:jc w:val="both"/>
        <w:rPr>
          <w:rFonts w:cstheme="minorHAnsi"/>
          <w:b/>
          <w:sz w:val="24"/>
          <w:szCs w:val="24"/>
        </w:rPr>
      </w:pPr>
      <w:r>
        <w:rPr>
          <w:rFonts w:cstheme="minorHAnsi"/>
          <w:sz w:val="24"/>
          <w:szCs w:val="24"/>
        </w:rPr>
        <w:t xml:space="preserve">Predmetom tejto zmluvy je </w:t>
      </w:r>
      <w:r w:rsidR="00862D54">
        <w:rPr>
          <w:rFonts w:cstheme="minorHAnsi"/>
          <w:sz w:val="24"/>
          <w:szCs w:val="24"/>
        </w:rPr>
        <w:t>záväzok mandatára, že bude pre mandanta na jeho účet zariaďovať za odplatu obchodné záležitosti mandanta v rozsahu podľa pokynov mandanta a záväzok mandanta platiť za to mandatárovi odmenu.</w:t>
      </w:r>
    </w:p>
    <w:p w:rsidR="00862D54" w:rsidRPr="00862D54" w:rsidRDefault="00862D54" w:rsidP="00862D54">
      <w:pPr>
        <w:pStyle w:val="Odsekzoznamu"/>
        <w:spacing w:after="0"/>
        <w:ind w:left="360"/>
        <w:jc w:val="both"/>
        <w:rPr>
          <w:rFonts w:cstheme="minorHAnsi"/>
          <w:b/>
          <w:sz w:val="24"/>
          <w:szCs w:val="24"/>
        </w:rPr>
      </w:pPr>
    </w:p>
    <w:p w:rsidR="00862D54" w:rsidRPr="00862D54" w:rsidRDefault="00862D54" w:rsidP="006F57C6">
      <w:pPr>
        <w:pStyle w:val="Odsekzoznamu"/>
        <w:numPr>
          <w:ilvl w:val="0"/>
          <w:numId w:val="1"/>
        </w:numPr>
        <w:spacing w:after="0"/>
        <w:jc w:val="both"/>
        <w:rPr>
          <w:rFonts w:cstheme="minorHAnsi"/>
          <w:b/>
          <w:sz w:val="24"/>
          <w:szCs w:val="24"/>
        </w:rPr>
      </w:pPr>
      <w:r>
        <w:rPr>
          <w:rFonts w:cstheme="minorHAnsi"/>
          <w:sz w:val="24"/>
          <w:szCs w:val="24"/>
        </w:rPr>
        <w:t>Mandant môže mandatárovi dávať záväzné pokyny vo vzťahu k rozsahu zariaďovaných záležitostí a spôsobu ich zariaďovania. Pokynmi mandanta je mandatár viazaný.</w:t>
      </w:r>
    </w:p>
    <w:p w:rsidR="00862D54" w:rsidRDefault="00862D54" w:rsidP="00862D54">
      <w:pPr>
        <w:pStyle w:val="Odsekzoznamu"/>
        <w:spacing w:after="0"/>
        <w:ind w:left="360"/>
        <w:jc w:val="both"/>
        <w:rPr>
          <w:rFonts w:cstheme="minorHAnsi"/>
          <w:sz w:val="24"/>
          <w:szCs w:val="24"/>
        </w:rPr>
      </w:pPr>
    </w:p>
    <w:p w:rsidR="00862D54" w:rsidRDefault="00862D54" w:rsidP="00862D54">
      <w:pPr>
        <w:pStyle w:val="Odsekzoznamu"/>
        <w:spacing w:after="0"/>
        <w:ind w:left="360"/>
        <w:jc w:val="both"/>
        <w:rPr>
          <w:rFonts w:cstheme="minorHAnsi"/>
          <w:sz w:val="24"/>
          <w:szCs w:val="24"/>
        </w:rPr>
      </w:pPr>
    </w:p>
    <w:p w:rsidR="00862D54" w:rsidRDefault="00862D54" w:rsidP="00862D54">
      <w:pPr>
        <w:spacing w:after="0"/>
        <w:jc w:val="center"/>
        <w:rPr>
          <w:rFonts w:cstheme="minorHAnsi"/>
          <w:b/>
          <w:sz w:val="28"/>
          <w:szCs w:val="24"/>
        </w:rPr>
      </w:pPr>
    </w:p>
    <w:p w:rsidR="00862D54" w:rsidRDefault="00862D54" w:rsidP="00862D54">
      <w:pPr>
        <w:spacing w:after="0"/>
        <w:jc w:val="center"/>
        <w:rPr>
          <w:rFonts w:cstheme="minorHAnsi"/>
          <w:b/>
          <w:sz w:val="28"/>
          <w:szCs w:val="24"/>
        </w:rPr>
      </w:pPr>
      <w:r>
        <w:rPr>
          <w:rFonts w:cstheme="minorHAnsi"/>
          <w:b/>
          <w:sz w:val="28"/>
          <w:szCs w:val="24"/>
        </w:rPr>
        <w:lastRenderedPageBreak/>
        <w:t>Článok II</w:t>
      </w:r>
    </w:p>
    <w:p w:rsidR="00862D54" w:rsidRDefault="00862D54" w:rsidP="00862D54">
      <w:pPr>
        <w:spacing w:after="0"/>
        <w:jc w:val="center"/>
        <w:rPr>
          <w:rFonts w:cstheme="minorHAnsi"/>
          <w:b/>
          <w:sz w:val="24"/>
          <w:szCs w:val="24"/>
        </w:rPr>
      </w:pPr>
      <w:r>
        <w:rPr>
          <w:rFonts w:cstheme="minorHAnsi"/>
          <w:b/>
          <w:sz w:val="28"/>
          <w:szCs w:val="24"/>
        </w:rPr>
        <w:t>Odplata</w:t>
      </w:r>
    </w:p>
    <w:p w:rsidR="00862D54" w:rsidRDefault="00862D54" w:rsidP="00862D54">
      <w:pPr>
        <w:spacing w:after="0"/>
        <w:jc w:val="center"/>
        <w:rPr>
          <w:rFonts w:cstheme="minorHAnsi"/>
          <w:sz w:val="24"/>
          <w:szCs w:val="24"/>
        </w:rPr>
      </w:pPr>
    </w:p>
    <w:p w:rsidR="006C5CDF" w:rsidRPr="006C5CDF" w:rsidRDefault="00862D54" w:rsidP="00862D54">
      <w:pPr>
        <w:pStyle w:val="Odsekzoznamu"/>
        <w:numPr>
          <w:ilvl w:val="0"/>
          <w:numId w:val="2"/>
        </w:numPr>
        <w:spacing w:after="0"/>
        <w:jc w:val="both"/>
        <w:rPr>
          <w:rFonts w:cstheme="minorHAnsi"/>
          <w:sz w:val="24"/>
          <w:szCs w:val="24"/>
        </w:rPr>
      </w:pPr>
      <w:r>
        <w:rPr>
          <w:rFonts w:cstheme="minorHAnsi"/>
          <w:sz w:val="24"/>
          <w:szCs w:val="24"/>
        </w:rPr>
        <w:t xml:space="preserve">Mandatárovi prináleží za výkon činnosti podľa tejto zmluvy odplata vo výške </w:t>
      </w:r>
      <w:r w:rsidRPr="00F765DB">
        <w:rPr>
          <w:rFonts w:cs="Calibri"/>
          <w:sz w:val="24"/>
          <w:szCs w:val="24"/>
        </w:rPr>
        <w:t>.........</w:t>
      </w:r>
      <w:r w:rsidRPr="00F765DB">
        <w:rPr>
          <w:rFonts w:cs="Times New Roman"/>
          <w:sz w:val="24"/>
          <w:szCs w:val="24"/>
        </w:rPr>
        <w:t xml:space="preserve"> Eur</w:t>
      </w:r>
      <w:r>
        <w:rPr>
          <w:rFonts w:cs="Times New Roman"/>
          <w:sz w:val="24"/>
          <w:szCs w:val="24"/>
        </w:rPr>
        <w:t xml:space="preserve"> (slovom </w:t>
      </w:r>
      <w:r>
        <w:rPr>
          <w:rFonts w:cs="Calibri"/>
          <w:sz w:val="24"/>
          <w:szCs w:val="24"/>
        </w:rPr>
        <w:t>......................... eur</w:t>
      </w:r>
      <w:r w:rsidR="006C5CDF">
        <w:rPr>
          <w:rFonts w:cs="Calibri"/>
          <w:sz w:val="24"/>
          <w:szCs w:val="24"/>
        </w:rPr>
        <w:t>) mesačne.</w:t>
      </w:r>
    </w:p>
    <w:p w:rsidR="001C0695" w:rsidRPr="00BC17A5" w:rsidRDefault="001C0695" w:rsidP="00BC17A5">
      <w:pPr>
        <w:spacing w:after="0"/>
        <w:jc w:val="both"/>
        <w:rPr>
          <w:rFonts w:cstheme="minorHAnsi"/>
          <w:sz w:val="24"/>
          <w:szCs w:val="24"/>
        </w:rPr>
      </w:pPr>
    </w:p>
    <w:p w:rsidR="001C0695" w:rsidRPr="004545CB" w:rsidRDefault="00B651B0" w:rsidP="00862D54">
      <w:pPr>
        <w:pStyle w:val="Odsekzoznamu"/>
        <w:numPr>
          <w:ilvl w:val="0"/>
          <w:numId w:val="2"/>
        </w:numPr>
        <w:spacing w:after="0"/>
        <w:jc w:val="both"/>
        <w:rPr>
          <w:rFonts w:cstheme="minorHAnsi"/>
          <w:sz w:val="24"/>
          <w:szCs w:val="24"/>
        </w:rPr>
      </w:pPr>
      <w:r>
        <w:rPr>
          <w:rFonts w:cstheme="minorHAnsi"/>
          <w:sz w:val="24"/>
          <w:szCs w:val="24"/>
        </w:rPr>
        <w:t xml:space="preserve">Odplata je splatná vždy do </w:t>
      </w:r>
      <w:r w:rsidRPr="00F765DB">
        <w:rPr>
          <w:rFonts w:cs="Calibri"/>
          <w:sz w:val="24"/>
          <w:szCs w:val="24"/>
        </w:rPr>
        <w:t>.........</w:t>
      </w:r>
      <w:r>
        <w:rPr>
          <w:rFonts w:cs="Calibri"/>
          <w:sz w:val="24"/>
          <w:szCs w:val="24"/>
        </w:rPr>
        <w:t xml:space="preserve"> dňa nasledovného kalendára na účet mandatára uvedený v záhlaví tejto zmluvy. V odplate </w:t>
      </w:r>
      <w:r w:rsidRPr="00630509">
        <w:rPr>
          <w:rFonts w:cs="Calibri"/>
          <w:i/>
          <w:sz w:val="24"/>
          <w:szCs w:val="24"/>
        </w:rPr>
        <w:t>sú</w:t>
      </w:r>
      <w:r w:rsidR="00BC17A5" w:rsidRPr="00630509">
        <w:rPr>
          <w:rFonts w:cs="Calibri"/>
          <w:i/>
          <w:sz w:val="24"/>
          <w:szCs w:val="24"/>
        </w:rPr>
        <w:t>/nie sú</w:t>
      </w:r>
      <w:r>
        <w:rPr>
          <w:rFonts w:cs="Calibri"/>
          <w:sz w:val="24"/>
          <w:szCs w:val="24"/>
        </w:rPr>
        <w:t xml:space="preserve"> zahrnuté všetky náklady, ktoré mandatárovi vzniknú v súvislosti s výkonom činnosti podľa tejto zmluvy, ak sa zmluvné strany v jednotlivom prípade nedohodnú inak. Ak možno dôvodne predpokladať, že s vybavovaním záležitosti pre mandanta mandatárovi vzniknú náklady značného rozsahu, mandatár môže od mandanta požadovať primeraný preddavok.</w:t>
      </w:r>
    </w:p>
    <w:p w:rsidR="004545CB" w:rsidRPr="004545CB" w:rsidRDefault="004545CB" w:rsidP="004545CB">
      <w:pPr>
        <w:pStyle w:val="Odsekzoznamu"/>
        <w:spacing w:after="0"/>
        <w:ind w:left="360"/>
        <w:jc w:val="both"/>
        <w:rPr>
          <w:rFonts w:cstheme="minorHAnsi"/>
          <w:sz w:val="24"/>
          <w:szCs w:val="24"/>
        </w:rPr>
      </w:pPr>
    </w:p>
    <w:p w:rsidR="004545CB" w:rsidRPr="00B651B0" w:rsidRDefault="004545CB" w:rsidP="00862D54">
      <w:pPr>
        <w:pStyle w:val="Odsekzoznamu"/>
        <w:numPr>
          <w:ilvl w:val="0"/>
          <w:numId w:val="2"/>
        </w:numPr>
        <w:spacing w:after="0"/>
        <w:jc w:val="both"/>
        <w:rPr>
          <w:rFonts w:cstheme="minorHAnsi"/>
          <w:sz w:val="24"/>
          <w:szCs w:val="24"/>
        </w:rPr>
      </w:pPr>
      <w:r>
        <w:rPr>
          <w:rFonts w:cstheme="minorHAnsi"/>
          <w:sz w:val="24"/>
          <w:szCs w:val="24"/>
        </w:rPr>
        <w:t>Nárok na odplatu vznikne mandatárovi</w:t>
      </w:r>
      <w:r w:rsidR="00AC0526">
        <w:rPr>
          <w:rFonts w:cstheme="minorHAnsi"/>
          <w:sz w:val="24"/>
          <w:szCs w:val="24"/>
        </w:rPr>
        <w:t xml:space="preserve"> aj vtedy, keď napriek riadnemu výkonu činnosti, na ktorú bol podľa tejto zmluvy povinný, táto činnosť nepriniesla očakávaný výsledok.</w:t>
      </w:r>
    </w:p>
    <w:p w:rsidR="00B651B0" w:rsidRDefault="00B651B0" w:rsidP="00B651B0">
      <w:pPr>
        <w:spacing w:after="0"/>
        <w:jc w:val="both"/>
        <w:rPr>
          <w:rFonts w:cstheme="minorHAnsi"/>
          <w:sz w:val="24"/>
          <w:szCs w:val="24"/>
        </w:rPr>
      </w:pPr>
    </w:p>
    <w:p w:rsidR="00B651B0" w:rsidRDefault="00B651B0" w:rsidP="00B651B0">
      <w:pPr>
        <w:spacing w:after="0"/>
        <w:jc w:val="both"/>
        <w:rPr>
          <w:rFonts w:cstheme="minorHAnsi"/>
          <w:sz w:val="24"/>
          <w:szCs w:val="24"/>
        </w:rPr>
      </w:pPr>
    </w:p>
    <w:p w:rsidR="00B651B0" w:rsidRPr="00B651B0" w:rsidRDefault="00B651B0" w:rsidP="00B651B0">
      <w:pPr>
        <w:spacing w:after="0"/>
        <w:jc w:val="center"/>
        <w:rPr>
          <w:rFonts w:cstheme="minorHAnsi"/>
          <w:b/>
          <w:sz w:val="28"/>
          <w:szCs w:val="24"/>
        </w:rPr>
      </w:pPr>
      <w:r w:rsidRPr="00B651B0">
        <w:rPr>
          <w:rFonts w:cstheme="minorHAnsi"/>
          <w:b/>
          <w:sz w:val="28"/>
          <w:szCs w:val="24"/>
        </w:rPr>
        <w:t>Článok III</w:t>
      </w:r>
    </w:p>
    <w:p w:rsidR="00B651B0" w:rsidRDefault="00B651B0" w:rsidP="00B651B0">
      <w:pPr>
        <w:spacing w:after="0"/>
        <w:jc w:val="center"/>
        <w:rPr>
          <w:rFonts w:cstheme="minorHAnsi"/>
          <w:sz w:val="24"/>
          <w:szCs w:val="24"/>
        </w:rPr>
      </w:pPr>
      <w:r w:rsidRPr="00B651B0">
        <w:rPr>
          <w:rFonts w:cstheme="minorHAnsi"/>
          <w:b/>
          <w:sz w:val="28"/>
          <w:szCs w:val="24"/>
        </w:rPr>
        <w:t>Práva a povinnosti mandatára</w:t>
      </w:r>
    </w:p>
    <w:p w:rsidR="00B651B0" w:rsidRDefault="00B651B0" w:rsidP="00B651B0">
      <w:pPr>
        <w:spacing w:after="0"/>
        <w:jc w:val="center"/>
        <w:rPr>
          <w:rFonts w:cstheme="minorHAnsi"/>
          <w:sz w:val="24"/>
          <w:szCs w:val="24"/>
        </w:rPr>
      </w:pPr>
    </w:p>
    <w:p w:rsidR="00B651B0" w:rsidRDefault="006C5CDF" w:rsidP="006C5CDF">
      <w:pPr>
        <w:pStyle w:val="Odsekzoznamu"/>
        <w:numPr>
          <w:ilvl w:val="0"/>
          <w:numId w:val="3"/>
        </w:numPr>
        <w:spacing w:after="0"/>
        <w:jc w:val="both"/>
        <w:rPr>
          <w:rFonts w:cstheme="minorHAnsi"/>
          <w:sz w:val="24"/>
          <w:szCs w:val="24"/>
        </w:rPr>
      </w:pPr>
      <w:r>
        <w:rPr>
          <w:rFonts w:cstheme="minorHAnsi"/>
          <w:sz w:val="24"/>
          <w:szCs w:val="24"/>
        </w:rPr>
        <w:t>Mandatár je povinný postup</w:t>
      </w:r>
      <w:r w:rsidR="00BC17A5">
        <w:rPr>
          <w:rFonts w:cstheme="minorHAnsi"/>
          <w:sz w:val="24"/>
          <w:szCs w:val="24"/>
        </w:rPr>
        <w:t>ovať pri zariaďovaní záležitosti s náležitou odbornou starostlivosťou, tak aby mandantovi nevznikla škoda alebo iná ujma na jeho právach.</w:t>
      </w:r>
    </w:p>
    <w:p w:rsidR="00BC17A5" w:rsidRDefault="00BC17A5" w:rsidP="00BC17A5">
      <w:pPr>
        <w:pStyle w:val="Odsekzoznamu"/>
        <w:spacing w:after="0"/>
        <w:ind w:left="360"/>
        <w:jc w:val="both"/>
        <w:rPr>
          <w:rFonts w:cstheme="minorHAnsi"/>
          <w:sz w:val="24"/>
          <w:szCs w:val="24"/>
        </w:rPr>
      </w:pPr>
    </w:p>
    <w:p w:rsidR="00F11931" w:rsidRDefault="00BC17A5" w:rsidP="006C5CDF">
      <w:pPr>
        <w:pStyle w:val="Odsekzoznamu"/>
        <w:numPr>
          <w:ilvl w:val="0"/>
          <w:numId w:val="3"/>
        </w:numPr>
        <w:spacing w:after="0"/>
        <w:jc w:val="both"/>
        <w:rPr>
          <w:rFonts w:cstheme="minorHAnsi"/>
          <w:sz w:val="24"/>
          <w:szCs w:val="24"/>
        </w:rPr>
      </w:pPr>
      <w:r>
        <w:rPr>
          <w:rFonts w:cstheme="minorHAnsi"/>
          <w:sz w:val="24"/>
          <w:szCs w:val="24"/>
        </w:rPr>
        <w:t>Mandatár je činnosť, na ktorú sa podľa tejto zmluvy zaviazal, uskutočňovať podľa pokynov mandanta a v súlade s jeho záujmami</w:t>
      </w:r>
      <w:r w:rsidR="00F11931">
        <w:rPr>
          <w:rFonts w:cstheme="minorHAnsi"/>
          <w:sz w:val="24"/>
          <w:szCs w:val="24"/>
        </w:rPr>
        <w:t>, ktoré mandatár pozná alebo musí poznať. Mandatár je povinný oznámiť mandantovi všetky okolnosti, ktoré zistil pri zariaďovaní záležitosti a ktoré môžu mať vplyv na zmenu pokynov mandanta.</w:t>
      </w:r>
    </w:p>
    <w:p w:rsidR="00F11931" w:rsidRDefault="00F11931" w:rsidP="00F11931">
      <w:pPr>
        <w:pStyle w:val="Odsekzoznamu"/>
        <w:spacing w:after="0"/>
        <w:ind w:left="360"/>
        <w:jc w:val="both"/>
        <w:rPr>
          <w:rFonts w:cstheme="minorHAnsi"/>
          <w:sz w:val="24"/>
          <w:szCs w:val="24"/>
        </w:rPr>
      </w:pPr>
    </w:p>
    <w:p w:rsidR="00BC17A5" w:rsidRDefault="00F11931" w:rsidP="006C5CDF">
      <w:pPr>
        <w:pStyle w:val="Odsekzoznamu"/>
        <w:numPr>
          <w:ilvl w:val="0"/>
          <w:numId w:val="3"/>
        </w:numPr>
        <w:spacing w:after="0"/>
        <w:jc w:val="both"/>
        <w:rPr>
          <w:rFonts w:cstheme="minorHAnsi"/>
          <w:sz w:val="24"/>
          <w:szCs w:val="24"/>
        </w:rPr>
      </w:pPr>
      <w:r>
        <w:rPr>
          <w:rFonts w:cstheme="minorHAnsi"/>
          <w:sz w:val="24"/>
          <w:szCs w:val="24"/>
        </w:rPr>
        <w:t xml:space="preserve">Od pokynov mandanta sa môže mandatár odchýliť, len ak je to naliehavo nevyhnutné v záujme mandanta. Ani v týchto prípadoch sa </w:t>
      </w:r>
      <w:r w:rsidR="00453A4B">
        <w:rPr>
          <w:rFonts w:cstheme="minorHAnsi"/>
          <w:sz w:val="24"/>
          <w:szCs w:val="24"/>
        </w:rPr>
        <w:t>však mandatár nesmie odchýliť od pokynov mandanta, ak to mandant výslovne zakázal.</w:t>
      </w:r>
    </w:p>
    <w:p w:rsidR="00453A4B" w:rsidRDefault="00453A4B" w:rsidP="00453A4B">
      <w:pPr>
        <w:pStyle w:val="Odsekzoznamu"/>
        <w:spacing w:after="0"/>
        <w:ind w:left="360"/>
        <w:jc w:val="both"/>
        <w:rPr>
          <w:rFonts w:cstheme="minorHAnsi"/>
          <w:sz w:val="24"/>
          <w:szCs w:val="24"/>
        </w:rPr>
      </w:pPr>
    </w:p>
    <w:p w:rsidR="00453A4B" w:rsidRDefault="00453A4B" w:rsidP="006C5CDF">
      <w:pPr>
        <w:pStyle w:val="Odsekzoznamu"/>
        <w:numPr>
          <w:ilvl w:val="0"/>
          <w:numId w:val="3"/>
        </w:numPr>
        <w:spacing w:after="0"/>
        <w:jc w:val="both"/>
        <w:rPr>
          <w:rFonts w:cstheme="minorHAnsi"/>
          <w:sz w:val="24"/>
          <w:szCs w:val="24"/>
        </w:rPr>
      </w:pPr>
      <w:r>
        <w:rPr>
          <w:rFonts w:cstheme="minorHAnsi"/>
          <w:sz w:val="24"/>
          <w:szCs w:val="24"/>
        </w:rPr>
        <w:t>Mandatár je povinný zariaďovať záležitosti osobne, ak sa zmluvné strany v jednotlivom prípade nedohodnú inak. Ak mandatár poruší povinnosť podľa predchádzajúcej vety, zodpovedá mandantovi za škodu tým spôsobenú.</w:t>
      </w:r>
    </w:p>
    <w:p w:rsidR="00453A4B" w:rsidRDefault="00453A4B" w:rsidP="00453A4B">
      <w:pPr>
        <w:pStyle w:val="Odsekzoznamu"/>
        <w:spacing w:after="0"/>
        <w:ind w:left="360"/>
        <w:jc w:val="both"/>
        <w:rPr>
          <w:rFonts w:cstheme="minorHAnsi"/>
          <w:sz w:val="24"/>
          <w:szCs w:val="24"/>
        </w:rPr>
      </w:pPr>
    </w:p>
    <w:p w:rsidR="00453A4B" w:rsidRDefault="00453A4B" w:rsidP="006C5CDF">
      <w:pPr>
        <w:pStyle w:val="Odsekzoznamu"/>
        <w:numPr>
          <w:ilvl w:val="0"/>
          <w:numId w:val="3"/>
        </w:numPr>
        <w:spacing w:after="0"/>
        <w:jc w:val="both"/>
        <w:rPr>
          <w:rFonts w:cstheme="minorHAnsi"/>
          <w:sz w:val="24"/>
          <w:szCs w:val="24"/>
        </w:rPr>
      </w:pPr>
      <w:r>
        <w:rPr>
          <w:rFonts w:cstheme="minorHAnsi"/>
          <w:sz w:val="24"/>
          <w:szCs w:val="24"/>
        </w:rPr>
        <w:lastRenderedPageBreak/>
        <w:t>Ak mandatár nemôže vykonávať z objektívnych príčin činnosť podľa tejto zmluvy počas dlhšieho obdobia, musí o tom bez zbytočného odkladu informovať mandanta a je povinný</w:t>
      </w:r>
      <w:r w:rsidR="00CE3197">
        <w:rPr>
          <w:rFonts w:cstheme="minorHAnsi"/>
          <w:sz w:val="24"/>
          <w:szCs w:val="24"/>
        </w:rPr>
        <w:t xml:space="preserve"> upozorniť mandanta na opatrenia potrebné na to, aby sa zabránilo bezprostredne hroziacej škode nevykonaním činnosti súvisiacej so zariaďovaním záležitosti.</w:t>
      </w:r>
    </w:p>
    <w:p w:rsidR="00BE05DF" w:rsidRDefault="00BE05DF" w:rsidP="00BE05DF">
      <w:pPr>
        <w:pStyle w:val="Odsekzoznamu"/>
        <w:spacing w:after="0"/>
        <w:ind w:left="360"/>
        <w:jc w:val="both"/>
        <w:rPr>
          <w:rFonts w:cstheme="minorHAnsi"/>
          <w:sz w:val="24"/>
          <w:szCs w:val="24"/>
        </w:rPr>
      </w:pPr>
    </w:p>
    <w:p w:rsidR="00CE3197" w:rsidRDefault="00CE3197" w:rsidP="00CE3197">
      <w:pPr>
        <w:pStyle w:val="Odsekzoznamu"/>
        <w:numPr>
          <w:ilvl w:val="0"/>
          <w:numId w:val="3"/>
        </w:numPr>
        <w:spacing w:after="0"/>
        <w:jc w:val="both"/>
        <w:rPr>
          <w:rFonts w:cstheme="minorHAnsi"/>
          <w:sz w:val="24"/>
          <w:szCs w:val="24"/>
        </w:rPr>
      </w:pPr>
      <w:r w:rsidRPr="00CE3197">
        <w:rPr>
          <w:rFonts w:cstheme="minorHAnsi"/>
          <w:sz w:val="24"/>
          <w:szCs w:val="24"/>
        </w:rPr>
        <w:t>Mandatár je povinný odovzdať bez zbytočného odkladu mandantovi veci, ktoré za neho prevzal pri vybavovaní záležitosti.</w:t>
      </w:r>
    </w:p>
    <w:p w:rsidR="00CE3197" w:rsidRDefault="00CE3197" w:rsidP="00CE3197">
      <w:pPr>
        <w:pStyle w:val="Odsekzoznamu"/>
        <w:spacing w:after="0"/>
        <w:ind w:left="360"/>
        <w:jc w:val="both"/>
        <w:rPr>
          <w:rFonts w:cstheme="minorHAnsi"/>
          <w:sz w:val="24"/>
          <w:szCs w:val="24"/>
        </w:rPr>
      </w:pPr>
    </w:p>
    <w:p w:rsidR="00CE3197" w:rsidRDefault="00CE3197" w:rsidP="00CE3197">
      <w:pPr>
        <w:pStyle w:val="Odsekzoznamu"/>
        <w:numPr>
          <w:ilvl w:val="0"/>
          <w:numId w:val="3"/>
        </w:numPr>
        <w:spacing w:after="0"/>
        <w:jc w:val="both"/>
        <w:rPr>
          <w:rFonts w:cstheme="minorHAnsi"/>
          <w:sz w:val="24"/>
          <w:szCs w:val="24"/>
        </w:rPr>
      </w:pPr>
      <w:r>
        <w:rPr>
          <w:rFonts w:cstheme="minorHAnsi"/>
          <w:sz w:val="24"/>
          <w:szCs w:val="24"/>
        </w:rPr>
        <w:t>Mandatár sa nesmie dopúšťať konania, ktoré je v rozpore s dobrými mravmi alebo záujmami mandanta a ktoré je spôsobilé privodiť ujmu mandantovi.</w:t>
      </w:r>
      <w:r w:rsidR="003B1BC4">
        <w:rPr>
          <w:rFonts w:cstheme="minorHAnsi"/>
          <w:sz w:val="24"/>
          <w:szCs w:val="24"/>
        </w:rPr>
        <w:t xml:space="preserve"> V prípade porušenia tejto povinnosti mandatár zodpovedá mandantovi za vzniknutú ujmu.</w:t>
      </w:r>
    </w:p>
    <w:p w:rsidR="008E1B37" w:rsidRDefault="008E1B37" w:rsidP="008E1B37">
      <w:pPr>
        <w:pStyle w:val="Odsekzoznamu"/>
        <w:spacing w:after="0"/>
        <w:ind w:left="360"/>
        <w:jc w:val="both"/>
        <w:rPr>
          <w:rFonts w:cstheme="minorHAnsi"/>
          <w:sz w:val="24"/>
          <w:szCs w:val="24"/>
        </w:rPr>
      </w:pPr>
    </w:p>
    <w:p w:rsidR="008E1B37" w:rsidRDefault="008E1B37" w:rsidP="00CE3197">
      <w:pPr>
        <w:pStyle w:val="Odsekzoznamu"/>
        <w:numPr>
          <w:ilvl w:val="0"/>
          <w:numId w:val="3"/>
        </w:numPr>
        <w:spacing w:after="0"/>
        <w:jc w:val="both"/>
        <w:rPr>
          <w:rFonts w:cstheme="minorHAnsi"/>
          <w:sz w:val="24"/>
          <w:szCs w:val="24"/>
        </w:rPr>
      </w:pPr>
      <w:r>
        <w:rPr>
          <w:rFonts w:cstheme="minorHAnsi"/>
          <w:sz w:val="24"/>
          <w:szCs w:val="24"/>
        </w:rPr>
        <w:t>Mandatár sa zaväzuje zachovávať mlčanlivosť o dôverných informáciách, ktoré sa dozvedel pri zariaďovaní obchodnej záležitosti pre mandanta. Za dôvernú informáciu sa považuje aj obchodné tajomstvo mandanta. Táto povinnosť trvá aj po skončení tohto zmluvného vzťahu.</w:t>
      </w:r>
    </w:p>
    <w:p w:rsidR="003B1BC4" w:rsidRDefault="003B1BC4" w:rsidP="003B1BC4">
      <w:pPr>
        <w:spacing w:after="0"/>
        <w:jc w:val="both"/>
        <w:rPr>
          <w:rFonts w:cstheme="minorHAnsi"/>
          <w:sz w:val="24"/>
          <w:szCs w:val="24"/>
        </w:rPr>
      </w:pPr>
    </w:p>
    <w:p w:rsidR="003B1BC4" w:rsidRDefault="003B1BC4" w:rsidP="003B1BC4">
      <w:pPr>
        <w:spacing w:after="0"/>
        <w:jc w:val="both"/>
        <w:rPr>
          <w:rFonts w:cstheme="minorHAnsi"/>
          <w:sz w:val="24"/>
          <w:szCs w:val="24"/>
        </w:rPr>
      </w:pPr>
    </w:p>
    <w:p w:rsidR="003B1BC4" w:rsidRDefault="003B1BC4" w:rsidP="003B1BC4">
      <w:pPr>
        <w:spacing w:after="0"/>
        <w:jc w:val="center"/>
        <w:rPr>
          <w:rFonts w:cstheme="minorHAnsi"/>
          <w:b/>
          <w:sz w:val="28"/>
          <w:szCs w:val="24"/>
        </w:rPr>
      </w:pPr>
      <w:r>
        <w:rPr>
          <w:rFonts w:cstheme="minorHAnsi"/>
          <w:b/>
          <w:sz w:val="28"/>
          <w:szCs w:val="24"/>
        </w:rPr>
        <w:t>Článok IV</w:t>
      </w:r>
    </w:p>
    <w:p w:rsidR="003B1BC4" w:rsidRDefault="003B1BC4" w:rsidP="003B1BC4">
      <w:pPr>
        <w:spacing w:after="0"/>
        <w:jc w:val="center"/>
        <w:rPr>
          <w:rFonts w:cstheme="minorHAnsi"/>
          <w:b/>
          <w:sz w:val="28"/>
          <w:szCs w:val="24"/>
        </w:rPr>
      </w:pPr>
      <w:r>
        <w:rPr>
          <w:rFonts w:cstheme="minorHAnsi"/>
          <w:b/>
          <w:sz w:val="28"/>
          <w:szCs w:val="24"/>
        </w:rPr>
        <w:t>Práva a povinnosti mandanta</w:t>
      </w:r>
    </w:p>
    <w:p w:rsidR="00522899" w:rsidRDefault="00522899" w:rsidP="003B1BC4">
      <w:pPr>
        <w:spacing w:after="0"/>
        <w:jc w:val="center"/>
        <w:rPr>
          <w:rFonts w:cstheme="minorHAnsi"/>
          <w:sz w:val="24"/>
          <w:szCs w:val="24"/>
        </w:rPr>
      </w:pPr>
    </w:p>
    <w:p w:rsidR="00522899" w:rsidRDefault="00522899" w:rsidP="00522899">
      <w:pPr>
        <w:pStyle w:val="Odsekzoznamu"/>
        <w:numPr>
          <w:ilvl w:val="0"/>
          <w:numId w:val="4"/>
        </w:numPr>
        <w:spacing w:after="0"/>
        <w:jc w:val="both"/>
        <w:rPr>
          <w:rFonts w:cstheme="minorHAnsi"/>
          <w:sz w:val="24"/>
          <w:szCs w:val="24"/>
        </w:rPr>
      </w:pPr>
      <w:r>
        <w:rPr>
          <w:rFonts w:cstheme="minorHAnsi"/>
          <w:sz w:val="24"/>
          <w:szCs w:val="24"/>
        </w:rPr>
        <w:t>Mandant je povinný manda</w:t>
      </w:r>
      <w:r w:rsidR="00BE05DF">
        <w:rPr>
          <w:rFonts w:cstheme="minorHAnsi"/>
          <w:sz w:val="24"/>
          <w:szCs w:val="24"/>
        </w:rPr>
        <w:t>tárovi odovzdať včas</w:t>
      </w:r>
      <w:r>
        <w:rPr>
          <w:rFonts w:cstheme="minorHAnsi"/>
          <w:sz w:val="24"/>
          <w:szCs w:val="24"/>
        </w:rPr>
        <w:t xml:space="preserve"> veci a informácie, ktoré sú potrebné na zariadenie záležitostí podľa tejto zmluvy, ak z ich povahy nevyplýva, že si ich má mandatár obstarať sám.</w:t>
      </w:r>
    </w:p>
    <w:p w:rsidR="00522899" w:rsidRDefault="00522899" w:rsidP="00522899">
      <w:pPr>
        <w:pStyle w:val="Odsekzoznamu"/>
        <w:spacing w:after="0"/>
        <w:ind w:left="360"/>
        <w:jc w:val="both"/>
        <w:rPr>
          <w:rFonts w:cstheme="minorHAnsi"/>
          <w:sz w:val="24"/>
          <w:szCs w:val="24"/>
        </w:rPr>
      </w:pPr>
    </w:p>
    <w:p w:rsidR="00522899" w:rsidRDefault="00522899" w:rsidP="00522899">
      <w:pPr>
        <w:pStyle w:val="Odsekzoznamu"/>
        <w:numPr>
          <w:ilvl w:val="0"/>
          <w:numId w:val="4"/>
        </w:numPr>
        <w:spacing w:after="0"/>
        <w:jc w:val="both"/>
        <w:rPr>
          <w:rFonts w:cstheme="minorHAnsi"/>
          <w:sz w:val="24"/>
          <w:szCs w:val="24"/>
        </w:rPr>
      </w:pPr>
      <w:r>
        <w:rPr>
          <w:rFonts w:cstheme="minorHAnsi"/>
          <w:sz w:val="24"/>
          <w:szCs w:val="24"/>
        </w:rPr>
        <w:t xml:space="preserve">Mandant je povinný platiť mandatárovi </w:t>
      </w:r>
      <w:r w:rsidR="00C623D4">
        <w:rPr>
          <w:rFonts w:cstheme="minorHAnsi"/>
          <w:sz w:val="24"/>
          <w:szCs w:val="24"/>
        </w:rPr>
        <w:t>za výkon činnosti podľ</w:t>
      </w:r>
      <w:r w:rsidR="00630509">
        <w:rPr>
          <w:rFonts w:cstheme="minorHAnsi"/>
          <w:sz w:val="24"/>
          <w:szCs w:val="24"/>
        </w:rPr>
        <w:t>a tejto zmluvu odplatu (</w:t>
      </w:r>
      <w:r w:rsidR="00C623D4">
        <w:rPr>
          <w:rFonts w:cstheme="minorHAnsi"/>
          <w:sz w:val="24"/>
          <w:szCs w:val="24"/>
        </w:rPr>
        <w:t>čl.</w:t>
      </w:r>
      <w:r w:rsidR="00630509">
        <w:rPr>
          <w:rFonts w:cstheme="minorHAnsi"/>
          <w:sz w:val="24"/>
          <w:szCs w:val="24"/>
        </w:rPr>
        <w:t xml:space="preserve"> II</w:t>
      </w:r>
      <w:r w:rsidR="00C623D4">
        <w:rPr>
          <w:rFonts w:cstheme="minorHAnsi"/>
          <w:sz w:val="24"/>
          <w:szCs w:val="24"/>
        </w:rPr>
        <w:t xml:space="preserve"> ods. 1</w:t>
      </w:r>
      <w:r w:rsidR="00630509">
        <w:rPr>
          <w:rFonts w:cstheme="minorHAnsi"/>
          <w:sz w:val="24"/>
          <w:szCs w:val="24"/>
        </w:rPr>
        <w:t>) a náklady, ktoré</w:t>
      </w:r>
      <w:r w:rsidR="00630509">
        <w:rPr>
          <w:rFonts w:cs="Calibri"/>
          <w:sz w:val="24"/>
          <w:szCs w:val="24"/>
        </w:rPr>
        <w:t xml:space="preserve"> mandatárovi vzniknú v súvislosti s výkonom činnosti podľa tejto zmluvy (čl. II ods. 2)</w:t>
      </w:r>
      <w:r w:rsidR="00C623D4">
        <w:rPr>
          <w:rFonts w:cstheme="minorHAnsi"/>
          <w:sz w:val="24"/>
          <w:szCs w:val="24"/>
        </w:rPr>
        <w:t>.</w:t>
      </w:r>
    </w:p>
    <w:p w:rsidR="00C623D4" w:rsidRDefault="00C623D4" w:rsidP="00C623D4">
      <w:pPr>
        <w:pStyle w:val="Odsekzoznamu"/>
        <w:spacing w:after="0"/>
        <w:ind w:left="360"/>
        <w:jc w:val="both"/>
        <w:rPr>
          <w:rFonts w:cstheme="minorHAnsi"/>
          <w:sz w:val="24"/>
          <w:szCs w:val="24"/>
        </w:rPr>
      </w:pPr>
    </w:p>
    <w:p w:rsidR="00C623D4" w:rsidRDefault="00C623D4" w:rsidP="00522899">
      <w:pPr>
        <w:pStyle w:val="Odsekzoznamu"/>
        <w:numPr>
          <w:ilvl w:val="0"/>
          <w:numId w:val="4"/>
        </w:numPr>
        <w:spacing w:after="0"/>
        <w:jc w:val="both"/>
        <w:rPr>
          <w:rFonts w:cstheme="minorHAnsi"/>
          <w:sz w:val="24"/>
          <w:szCs w:val="24"/>
        </w:rPr>
      </w:pPr>
      <w:r>
        <w:rPr>
          <w:rFonts w:cstheme="minorHAnsi"/>
          <w:sz w:val="24"/>
          <w:szCs w:val="24"/>
        </w:rPr>
        <w:t xml:space="preserve">Mandant je povinný vystaviť mandatárovi </w:t>
      </w:r>
      <w:proofErr w:type="spellStart"/>
      <w:r>
        <w:rPr>
          <w:rFonts w:cstheme="minorHAnsi"/>
          <w:sz w:val="24"/>
          <w:szCs w:val="24"/>
        </w:rPr>
        <w:t>plnomocenstvo</w:t>
      </w:r>
      <w:proofErr w:type="spellEnd"/>
      <w:r>
        <w:rPr>
          <w:rFonts w:cstheme="minorHAnsi"/>
          <w:sz w:val="24"/>
          <w:szCs w:val="24"/>
        </w:rPr>
        <w:t xml:space="preserve">, ak si zariadenie záležitosti podľa tejto zmluvy vyžaduje uskutočnenie právnych úkonov v mene mandanta. Vystavenie </w:t>
      </w:r>
      <w:proofErr w:type="spellStart"/>
      <w:r>
        <w:rPr>
          <w:rFonts w:cstheme="minorHAnsi"/>
          <w:sz w:val="24"/>
          <w:szCs w:val="24"/>
        </w:rPr>
        <w:t>plnomocenstva</w:t>
      </w:r>
      <w:proofErr w:type="spellEnd"/>
      <w:r>
        <w:rPr>
          <w:rFonts w:cstheme="minorHAnsi"/>
          <w:sz w:val="24"/>
          <w:szCs w:val="24"/>
        </w:rPr>
        <w:t xml:space="preserve"> nenahrádza ani prevzatie zmluvného záväzku</w:t>
      </w:r>
      <w:r w:rsidR="008E1B37">
        <w:rPr>
          <w:rFonts w:cstheme="minorHAnsi"/>
          <w:sz w:val="24"/>
          <w:szCs w:val="24"/>
        </w:rPr>
        <w:t xml:space="preserve"> mandatárom konať v mene mandanta, a to ani v prípade, že osoba, s ktorou mandatár rokuje, o tomto záväzku vie.</w:t>
      </w:r>
    </w:p>
    <w:p w:rsidR="008E1B37" w:rsidRDefault="008E1B37" w:rsidP="008E1B37">
      <w:pPr>
        <w:spacing w:after="0"/>
        <w:jc w:val="both"/>
        <w:rPr>
          <w:rFonts w:cstheme="minorHAnsi"/>
          <w:sz w:val="24"/>
          <w:szCs w:val="24"/>
        </w:rPr>
      </w:pPr>
    </w:p>
    <w:p w:rsidR="008E1B37" w:rsidRDefault="008E1B37" w:rsidP="008E1B37">
      <w:pPr>
        <w:spacing w:after="0"/>
        <w:jc w:val="both"/>
        <w:rPr>
          <w:rFonts w:cstheme="minorHAnsi"/>
          <w:sz w:val="24"/>
          <w:szCs w:val="24"/>
        </w:rPr>
      </w:pPr>
    </w:p>
    <w:p w:rsidR="00AC0526" w:rsidRDefault="00AC0526" w:rsidP="008E1B37">
      <w:pPr>
        <w:spacing w:after="0"/>
        <w:jc w:val="both"/>
        <w:rPr>
          <w:rFonts w:cstheme="minorHAnsi"/>
          <w:sz w:val="24"/>
          <w:szCs w:val="24"/>
        </w:rPr>
      </w:pPr>
    </w:p>
    <w:p w:rsidR="00AC0526" w:rsidRDefault="00AC0526" w:rsidP="008E1B37">
      <w:pPr>
        <w:spacing w:after="0"/>
        <w:jc w:val="both"/>
        <w:rPr>
          <w:rFonts w:cstheme="minorHAnsi"/>
          <w:sz w:val="24"/>
          <w:szCs w:val="24"/>
        </w:rPr>
      </w:pPr>
    </w:p>
    <w:p w:rsidR="00AC0526" w:rsidRDefault="00AC0526" w:rsidP="008E1B37">
      <w:pPr>
        <w:spacing w:after="0"/>
        <w:jc w:val="both"/>
        <w:rPr>
          <w:rFonts w:cstheme="minorHAnsi"/>
          <w:sz w:val="24"/>
          <w:szCs w:val="24"/>
        </w:rPr>
      </w:pPr>
    </w:p>
    <w:p w:rsidR="008E1B37" w:rsidRPr="008E1B37" w:rsidRDefault="008E1B37" w:rsidP="008E1B37">
      <w:pPr>
        <w:spacing w:after="0"/>
        <w:jc w:val="center"/>
        <w:rPr>
          <w:rFonts w:cstheme="minorHAnsi"/>
          <w:b/>
          <w:sz w:val="28"/>
          <w:szCs w:val="24"/>
        </w:rPr>
      </w:pPr>
      <w:r w:rsidRPr="008E1B37">
        <w:rPr>
          <w:rFonts w:cstheme="minorHAnsi"/>
          <w:b/>
          <w:sz w:val="28"/>
          <w:szCs w:val="24"/>
        </w:rPr>
        <w:lastRenderedPageBreak/>
        <w:t>Článok V</w:t>
      </w:r>
    </w:p>
    <w:p w:rsidR="008E1B37" w:rsidRDefault="008E1B37" w:rsidP="008E1B37">
      <w:pPr>
        <w:spacing w:after="0"/>
        <w:jc w:val="center"/>
        <w:rPr>
          <w:rFonts w:cstheme="minorHAnsi"/>
          <w:b/>
          <w:sz w:val="24"/>
          <w:szCs w:val="24"/>
        </w:rPr>
      </w:pPr>
      <w:r w:rsidRPr="008E1B37">
        <w:rPr>
          <w:rFonts w:cstheme="minorHAnsi"/>
          <w:b/>
          <w:sz w:val="28"/>
          <w:szCs w:val="24"/>
        </w:rPr>
        <w:t>Zodpovednosť za škodu</w:t>
      </w:r>
    </w:p>
    <w:p w:rsidR="008E1B37" w:rsidRDefault="008E1B37" w:rsidP="008E1B37">
      <w:pPr>
        <w:spacing w:after="0"/>
        <w:rPr>
          <w:rFonts w:cstheme="minorHAnsi"/>
          <w:b/>
          <w:sz w:val="24"/>
          <w:szCs w:val="24"/>
        </w:rPr>
      </w:pPr>
    </w:p>
    <w:p w:rsidR="008E1B37" w:rsidRDefault="00180D32" w:rsidP="004545CB">
      <w:pPr>
        <w:pStyle w:val="Odsekzoznamu"/>
        <w:numPr>
          <w:ilvl w:val="0"/>
          <w:numId w:val="5"/>
        </w:numPr>
        <w:spacing w:after="0"/>
        <w:jc w:val="both"/>
        <w:rPr>
          <w:rFonts w:cstheme="minorHAnsi"/>
          <w:sz w:val="24"/>
          <w:szCs w:val="24"/>
        </w:rPr>
      </w:pPr>
      <w:r w:rsidRPr="00CE3197">
        <w:rPr>
          <w:rFonts w:cstheme="minorHAnsi"/>
          <w:sz w:val="24"/>
          <w:szCs w:val="24"/>
        </w:rPr>
        <w:t>Mandatár zodpovedá za škodu na veciach prevzatých od mandanta na zariadenie záležitosti a na veciach prevzatých pri jej zariaďovaní od tretích osôb, ibaže túto škodu nemohol odvrátiť ani pri vynaložení odbornej starostlivosti. Tieto veci je mandatár povinný dať poistiť</w:t>
      </w:r>
      <w:r>
        <w:rPr>
          <w:rFonts w:cstheme="minorHAnsi"/>
          <w:sz w:val="24"/>
          <w:szCs w:val="24"/>
        </w:rPr>
        <w:t xml:space="preserve"> na účet mandanta</w:t>
      </w:r>
      <w:r w:rsidRPr="00CE3197">
        <w:rPr>
          <w:rFonts w:cstheme="minorHAnsi"/>
          <w:sz w:val="24"/>
          <w:szCs w:val="24"/>
        </w:rPr>
        <w:t>, len</w:t>
      </w:r>
      <w:r>
        <w:rPr>
          <w:rFonts w:cstheme="minorHAnsi"/>
          <w:sz w:val="24"/>
          <w:szCs w:val="24"/>
        </w:rPr>
        <w:t xml:space="preserve"> keď</w:t>
      </w:r>
      <w:r w:rsidRPr="00CE3197">
        <w:rPr>
          <w:rFonts w:cstheme="minorHAnsi"/>
          <w:sz w:val="24"/>
          <w:szCs w:val="24"/>
        </w:rPr>
        <w:t xml:space="preserve"> ho mandant o t</w:t>
      </w:r>
      <w:r>
        <w:rPr>
          <w:rFonts w:cstheme="minorHAnsi"/>
          <w:sz w:val="24"/>
          <w:szCs w:val="24"/>
        </w:rPr>
        <w:t>o požiada</w:t>
      </w:r>
      <w:r w:rsidRPr="00CE3197">
        <w:rPr>
          <w:rFonts w:cstheme="minorHAnsi"/>
          <w:sz w:val="24"/>
          <w:szCs w:val="24"/>
        </w:rPr>
        <w:t>.</w:t>
      </w:r>
    </w:p>
    <w:p w:rsidR="00180D32" w:rsidRDefault="00180D32" w:rsidP="00180D32">
      <w:pPr>
        <w:pStyle w:val="Odsekzoznamu"/>
        <w:spacing w:after="0"/>
        <w:ind w:left="360"/>
        <w:rPr>
          <w:rFonts w:cstheme="minorHAnsi"/>
          <w:sz w:val="24"/>
          <w:szCs w:val="24"/>
        </w:rPr>
      </w:pPr>
    </w:p>
    <w:p w:rsidR="00180D32" w:rsidRDefault="00180D32" w:rsidP="004545CB">
      <w:pPr>
        <w:pStyle w:val="Odsekzoznamu"/>
        <w:numPr>
          <w:ilvl w:val="0"/>
          <w:numId w:val="5"/>
        </w:numPr>
        <w:spacing w:after="0"/>
        <w:jc w:val="both"/>
        <w:rPr>
          <w:rFonts w:cstheme="minorHAnsi"/>
          <w:sz w:val="24"/>
          <w:szCs w:val="24"/>
        </w:rPr>
      </w:pPr>
      <w:r>
        <w:rPr>
          <w:rFonts w:cstheme="minorHAnsi"/>
          <w:sz w:val="24"/>
          <w:szCs w:val="24"/>
        </w:rPr>
        <w:t>Ak mandatár poruší inú svoju povinnosť vyplývajúcu z tejto zmluvy</w:t>
      </w:r>
      <w:r w:rsidR="004545CB">
        <w:rPr>
          <w:rFonts w:cstheme="minorHAnsi"/>
          <w:sz w:val="24"/>
          <w:szCs w:val="24"/>
        </w:rPr>
        <w:t>, je povinný nahradiť škodu tým vzniknutú mandantovi, ibaže preukáže, že porušenie povinnosti bolo spôsobené okolnosťami vylučujúcimi protiprávnosť.</w:t>
      </w:r>
      <w:r w:rsidR="004545CB" w:rsidRPr="004545CB">
        <w:t xml:space="preserve"> </w:t>
      </w:r>
      <w:r w:rsidR="004545CB" w:rsidRPr="004545CB">
        <w:rPr>
          <w:rFonts w:cstheme="minorHAnsi"/>
          <w:sz w:val="24"/>
          <w:szCs w:val="24"/>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rsidR="00AC0526" w:rsidRDefault="00AC0526" w:rsidP="00AC0526">
      <w:pPr>
        <w:pStyle w:val="Odsekzoznamu"/>
        <w:spacing w:after="0"/>
        <w:ind w:left="360"/>
        <w:jc w:val="both"/>
        <w:rPr>
          <w:rFonts w:cstheme="minorHAnsi"/>
          <w:sz w:val="24"/>
          <w:szCs w:val="24"/>
        </w:rPr>
      </w:pPr>
    </w:p>
    <w:p w:rsidR="00AC0526" w:rsidRDefault="00AC0526" w:rsidP="00AC0526">
      <w:pPr>
        <w:pStyle w:val="Odsekzoznamu"/>
        <w:numPr>
          <w:ilvl w:val="0"/>
          <w:numId w:val="5"/>
        </w:numPr>
        <w:spacing w:after="0"/>
        <w:jc w:val="both"/>
        <w:rPr>
          <w:rFonts w:cstheme="minorHAnsi"/>
          <w:sz w:val="24"/>
          <w:szCs w:val="24"/>
        </w:rPr>
      </w:pPr>
      <w:r w:rsidRPr="00AC0526">
        <w:rPr>
          <w:rFonts w:cstheme="minorHAnsi"/>
          <w:sz w:val="24"/>
          <w:szCs w:val="24"/>
        </w:rPr>
        <w:t>Mandatár nezodpovedá za porušenie záväzku osoby, s ktorou uzavrel zmluvu pri zariaďovaní záležitosti, ibaže sa v zmluve zaručil za splnenie záväzkov prevzatých inými osobami v súvislosti so zariaďovaním záležitosti.</w:t>
      </w:r>
    </w:p>
    <w:p w:rsidR="004545CB" w:rsidRDefault="004545CB" w:rsidP="004545CB">
      <w:pPr>
        <w:spacing w:after="0"/>
        <w:jc w:val="both"/>
        <w:rPr>
          <w:rFonts w:cstheme="minorHAnsi"/>
          <w:sz w:val="24"/>
          <w:szCs w:val="24"/>
        </w:rPr>
      </w:pPr>
    </w:p>
    <w:p w:rsidR="004545CB" w:rsidRDefault="004545CB" w:rsidP="004545CB">
      <w:pPr>
        <w:spacing w:after="0"/>
        <w:jc w:val="both"/>
        <w:rPr>
          <w:rFonts w:cstheme="minorHAnsi"/>
          <w:sz w:val="24"/>
          <w:szCs w:val="24"/>
        </w:rPr>
      </w:pPr>
    </w:p>
    <w:p w:rsidR="004545CB" w:rsidRPr="004545CB" w:rsidRDefault="004545CB" w:rsidP="004545CB">
      <w:pPr>
        <w:spacing w:after="0"/>
        <w:jc w:val="center"/>
        <w:rPr>
          <w:rFonts w:cstheme="minorHAnsi"/>
          <w:b/>
          <w:sz w:val="28"/>
          <w:szCs w:val="24"/>
        </w:rPr>
      </w:pPr>
      <w:r w:rsidRPr="004545CB">
        <w:rPr>
          <w:rFonts w:cstheme="minorHAnsi"/>
          <w:b/>
          <w:sz w:val="28"/>
          <w:szCs w:val="24"/>
        </w:rPr>
        <w:t>Článok VI</w:t>
      </w:r>
    </w:p>
    <w:p w:rsidR="004545CB" w:rsidRDefault="004545CB" w:rsidP="004545CB">
      <w:pPr>
        <w:spacing w:after="0"/>
        <w:jc w:val="center"/>
        <w:rPr>
          <w:rFonts w:cstheme="minorHAnsi"/>
          <w:b/>
          <w:sz w:val="24"/>
          <w:szCs w:val="24"/>
        </w:rPr>
      </w:pPr>
      <w:r w:rsidRPr="004545CB">
        <w:rPr>
          <w:rFonts w:cstheme="minorHAnsi"/>
          <w:b/>
          <w:sz w:val="28"/>
          <w:szCs w:val="24"/>
        </w:rPr>
        <w:t>Trvanie a zánik zmluvy</w:t>
      </w:r>
    </w:p>
    <w:p w:rsidR="004545CB" w:rsidRDefault="004545CB" w:rsidP="004545CB">
      <w:pPr>
        <w:spacing w:after="0"/>
        <w:jc w:val="center"/>
        <w:rPr>
          <w:rFonts w:cstheme="minorHAnsi"/>
          <w:b/>
          <w:sz w:val="24"/>
          <w:szCs w:val="24"/>
        </w:rPr>
      </w:pPr>
    </w:p>
    <w:p w:rsidR="004545CB" w:rsidRDefault="004545CB" w:rsidP="007A7345">
      <w:pPr>
        <w:pStyle w:val="Odsekzoznamu"/>
        <w:numPr>
          <w:ilvl w:val="0"/>
          <w:numId w:val="6"/>
        </w:numPr>
        <w:spacing w:after="0"/>
        <w:jc w:val="both"/>
        <w:rPr>
          <w:rFonts w:cstheme="minorHAnsi"/>
          <w:sz w:val="24"/>
          <w:szCs w:val="24"/>
        </w:rPr>
      </w:pPr>
      <w:r>
        <w:rPr>
          <w:rFonts w:cstheme="minorHAnsi"/>
          <w:sz w:val="24"/>
          <w:szCs w:val="24"/>
        </w:rPr>
        <w:t>Zmluva sa uzatvára na neurčitý čas.</w:t>
      </w:r>
    </w:p>
    <w:p w:rsidR="00AC0526" w:rsidRDefault="00AC0526" w:rsidP="007A7345">
      <w:pPr>
        <w:pStyle w:val="Odsekzoznamu"/>
        <w:spacing w:after="0"/>
        <w:ind w:left="360"/>
        <w:jc w:val="both"/>
        <w:rPr>
          <w:rFonts w:cstheme="minorHAnsi"/>
          <w:sz w:val="24"/>
          <w:szCs w:val="24"/>
        </w:rPr>
      </w:pPr>
    </w:p>
    <w:p w:rsidR="00AC0526" w:rsidRDefault="00AC0526" w:rsidP="007A7345">
      <w:pPr>
        <w:pStyle w:val="Odsekzoznamu"/>
        <w:numPr>
          <w:ilvl w:val="0"/>
          <w:numId w:val="6"/>
        </w:numPr>
        <w:spacing w:after="0"/>
        <w:jc w:val="both"/>
        <w:rPr>
          <w:rFonts w:cstheme="minorHAnsi"/>
          <w:sz w:val="24"/>
          <w:szCs w:val="24"/>
        </w:rPr>
      </w:pPr>
      <w:r>
        <w:rPr>
          <w:rFonts w:cstheme="minorHAnsi"/>
          <w:sz w:val="24"/>
          <w:szCs w:val="24"/>
        </w:rPr>
        <w:t>Táto zmluva môže byť zrušená</w:t>
      </w:r>
      <w:r w:rsidR="007A7345">
        <w:rPr>
          <w:rFonts w:cstheme="minorHAnsi"/>
          <w:sz w:val="24"/>
          <w:szCs w:val="24"/>
        </w:rPr>
        <w:t xml:space="preserve"> písomnou dohodou zmluvných strán. Ak v dohode nie je uvedený neskorší deň, zmluva zanikne dňom uzavretia dohody.</w:t>
      </w:r>
    </w:p>
    <w:p w:rsidR="007A7345" w:rsidRDefault="007A7345" w:rsidP="007A7345">
      <w:pPr>
        <w:pStyle w:val="Odsekzoznamu"/>
        <w:spacing w:after="0"/>
        <w:ind w:left="360"/>
        <w:jc w:val="both"/>
        <w:rPr>
          <w:rFonts w:cstheme="minorHAnsi"/>
          <w:sz w:val="24"/>
          <w:szCs w:val="24"/>
        </w:rPr>
      </w:pPr>
    </w:p>
    <w:p w:rsidR="007A7345" w:rsidRDefault="007A7345" w:rsidP="00630509">
      <w:pPr>
        <w:pStyle w:val="Odsekzoznamu"/>
        <w:numPr>
          <w:ilvl w:val="0"/>
          <w:numId w:val="6"/>
        </w:numPr>
        <w:spacing w:after="0"/>
        <w:jc w:val="both"/>
        <w:rPr>
          <w:rFonts w:cstheme="minorHAnsi"/>
          <w:sz w:val="24"/>
          <w:szCs w:val="24"/>
        </w:rPr>
      </w:pPr>
      <w:r w:rsidRPr="007A7345">
        <w:rPr>
          <w:rFonts w:cstheme="minorHAnsi"/>
          <w:sz w:val="24"/>
          <w:szCs w:val="24"/>
        </w:rPr>
        <w:t>Mandant môže zmluvu kedykoľvek čiastočne alebo v celom rozsahu vypovedať.</w:t>
      </w:r>
      <w:r>
        <w:rPr>
          <w:rFonts w:cstheme="minorHAnsi"/>
          <w:sz w:val="24"/>
          <w:szCs w:val="24"/>
        </w:rPr>
        <w:t xml:space="preserve"> Ak výpoveď neurčuje neskoršiu účinnosť, nadobúda výpoveď účinnosť dňom, keď sa o nej mandatár dozvedel alebo mohol dozvedieť.</w:t>
      </w:r>
      <w:r w:rsidR="00630509" w:rsidRPr="00630509">
        <w:t xml:space="preserve"> </w:t>
      </w:r>
      <w:r w:rsidR="00630509" w:rsidRPr="00630509">
        <w:rPr>
          <w:rFonts w:cstheme="minorHAnsi"/>
          <w:sz w:val="24"/>
          <w:szCs w:val="24"/>
        </w:rPr>
        <w:t>Od účinnosti výpovede je mandatár povinný nepokračovať v činnosti, na ktorú sa výpoveď vzťahuje. Je však povinný mandanta upozorniť na opatrenia potrebné na to, aby sa zabránilo vzniku škody bezprostredne hroziacej mandantovi nedokončením činnosti súvisiacej so zariaďovaním záležitosti.</w:t>
      </w:r>
    </w:p>
    <w:p w:rsidR="00630509" w:rsidRDefault="00630509" w:rsidP="00630509">
      <w:pPr>
        <w:pStyle w:val="Odsekzoznamu"/>
        <w:spacing w:after="0"/>
        <w:ind w:left="360"/>
        <w:jc w:val="both"/>
        <w:rPr>
          <w:rFonts w:cstheme="minorHAnsi"/>
          <w:sz w:val="24"/>
          <w:szCs w:val="24"/>
        </w:rPr>
      </w:pPr>
    </w:p>
    <w:p w:rsidR="00630509" w:rsidRPr="009359D6" w:rsidRDefault="00630509" w:rsidP="00630509">
      <w:pPr>
        <w:pStyle w:val="Odsekzoznamu"/>
        <w:numPr>
          <w:ilvl w:val="0"/>
          <w:numId w:val="6"/>
        </w:numPr>
        <w:spacing w:after="0"/>
        <w:jc w:val="both"/>
        <w:rPr>
          <w:rFonts w:cstheme="minorHAnsi"/>
          <w:sz w:val="24"/>
          <w:szCs w:val="24"/>
        </w:rPr>
      </w:pPr>
      <w:r w:rsidRPr="00630509">
        <w:rPr>
          <w:rFonts w:cstheme="minorHAnsi"/>
          <w:sz w:val="24"/>
          <w:szCs w:val="24"/>
        </w:rPr>
        <w:t>Mandatár môže zmluvu vypovedať</w:t>
      </w:r>
      <w:r w:rsidR="009359D6">
        <w:rPr>
          <w:rFonts w:cstheme="minorHAnsi"/>
          <w:sz w:val="24"/>
          <w:szCs w:val="24"/>
        </w:rPr>
        <w:t xml:space="preserve"> kedykoľvek, a to aj bez udania dôvodu, pričom zm</w:t>
      </w:r>
      <w:r>
        <w:rPr>
          <w:rFonts w:cstheme="minorHAnsi"/>
          <w:sz w:val="24"/>
          <w:szCs w:val="24"/>
        </w:rPr>
        <w:t xml:space="preserve">luva zanikne uplynutím výpovednej doby, ktorá </w:t>
      </w:r>
      <w:r w:rsidRPr="00630509">
        <w:rPr>
          <w:rFonts w:cstheme="minorHAnsi"/>
          <w:i/>
          <w:sz w:val="24"/>
          <w:szCs w:val="24"/>
        </w:rPr>
        <w:t>je/sú</w:t>
      </w:r>
      <w:r>
        <w:rPr>
          <w:rFonts w:cstheme="minorHAnsi"/>
          <w:i/>
          <w:sz w:val="24"/>
          <w:szCs w:val="24"/>
        </w:rPr>
        <w:t xml:space="preserve"> </w:t>
      </w:r>
      <w:r w:rsidRPr="00F765DB">
        <w:rPr>
          <w:rFonts w:cs="Calibri"/>
          <w:sz w:val="24"/>
          <w:szCs w:val="24"/>
        </w:rPr>
        <w:t>.........</w:t>
      </w:r>
      <w:r>
        <w:rPr>
          <w:rFonts w:cs="Calibri"/>
          <w:sz w:val="24"/>
          <w:szCs w:val="24"/>
        </w:rPr>
        <w:t xml:space="preserve"> </w:t>
      </w:r>
      <w:r w:rsidRPr="00630509">
        <w:rPr>
          <w:rFonts w:cs="Calibri"/>
          <w:i/>
          <w:sz w:val="24"/>
          <w:szCs w:val="24"/>
        </w:rPr>
        <w:t>mesiac/mesiace</w:t>
      </w:r>
      <w:r>
        <w:rPr>
          <w:rFonts w:cs="Calibri"/>
          <w:sz w:val="24"/>
          <w:szCs w:val="24"/>
        </w:rPr>
        <w:t xml:space="preserve">, a začína plynúť </w:t>
      </w:r>
      <w:r>
        <w:rPr>
          <w:rFonts w:cs="Calibri"/>
          <w:sz w:val="24"/>
          <w:szCs w:val="24"/>
        </w:rPr>
        <w:lastRenderedPageBreak/>
        <w:t>v prvý deň kalendárneho mesiaca nasledujúceho po mesiaci, v ktorom je výpoveď doručená.</w:t>
      </w:r>
      <w:r w:rsidRPr="00630509">
        <w:t xml:space="preserve"> </w:t>
      </w:r>
      <w:r w:rsidRPr="00630509">
        <w:rPr>
          <w:rFonts w:cs="Calibri"/>
          <w:sz w:val="24"/>
          <w:szCs w:val="24"/>
        </w:rPr>
        <w:t>Ku dňu účinnosti výpovede zaniká záväzok mandatára uskutočňovať činnosť, na ktorú sa zaviazal. Ak by týmto prerušením činnosti vznikla mandantovi škoda, je mandatár povinný ho upozorniť, aké opatrenia treba urobiť na jej odvrátenie. Ak mandant tieto opatrenia nemôže urobiť ani pomocou iných osôb a požiada mandatára, aby ich urobil sám, je mandatár na to povinný.</w:t>
      </w:r>
    </w:p>
    <w:p w:rsidR="009359D6" w:rsidRDefault="009359D6" w:rsidP="009359D6">
      <w:pPr>
        <w:spacing w:after="0"/>
        <w:jc w:val="both"/>
        <w:rPr>
          <w:rFonts w:cstheme="minorHAnsi"/>
          <w:sz w:val="24"/>
          <w:szCs w:val="24"/>
        </w:rPr>
      </w:pPr>
    </w:p>
    <w:p w:rsidR="009359D6" w:rsidRDefault="009359D6" w:rsidP="009359D6">
      <w:pPr>
        <w:spacing w:after="0"/>
        <w:jc w:val="both"/>
        <w:rPr>
          <w:rFonts w:cstheme="minorHAnsi"/>
          <w:sz w:val="24"/>
          <w:szCs w:val="24"/>
        </w:rPr>
      </w:pPr>
    </w:p>
    <w:p w:rsidR="009359D6" w:rsidRPr="009359D6" w:rsidRDefault="009359D6" w:rsidP="009359D6">
      <w:pPr>
        <w:spacing w:after="0"/>
        <w:jc w:val="center"/>
        <w:rPr>
          <w:rFonts w:cstheme="minorHAnsi"/>
          <w:b/>
          <w:sz w:val="28"/>
          <w:szCs w:val="24"/>
        </w:rPr>
      </w:pPr>
      <w:r w:rsidRPr="009359D6">
        <w:rPr>
          <w:rFonts w:cstheme="minorHAnsi"/>
          <w:b/>
          <w:sz w:val="28"/>
          <w:szCs w:val="24"/>
        </w:rPr>
        <w:t>Článok VII</w:t>
      </w:r>
    </w:p>
    <w:p w:rsidR="009359D6" w:rsidRDefault="009359D6" w:rsidP="009359D6">
      <w:pPr>
        <w:spacing w:after="0"/>
        <w:jc w:val="center"/>
        <w:rPr>
          <w:rFonts w:cstheme="minorHAnsi"/>
          <w:b/>
          <w:sz w:val="24"/>
          <w:szCs w:val="24"/>
        </w:rPr>
      </w:pPr>
      <w:r w:rsidRPr="009359D6">
        <w:rPr>
          <w:rFonts w:cstheme="minorHAnsi"/>
          <w:b/>
          <w:sz w:val="28"/>
          <w:szCs w:val="24"/>
        </w:rPr>
        <w:t>Záverečné ustanovenia</w:t>
      </w:r>
    </w:p>
    <w:p w:rsidR="009359D6" w:rsidRDefault="009359D6" w:rsidP="009359D6">
      <w:pPr>
        <w:spacing w:after="0"/>
        <w:jc w:val="center"/>
        <w:rPr>
          <w:rFonts w:cstheme="minorHAnsi"/>
          <w:b/>
          <w:sz w:val="24"/>
          <w:szCs w:val="24"/>
        </w:rPr>
      </w:pPr>
    </w:p>
    <w:p w:rsidR="009359D6" w:rsidRDefault="009359D6" w:rsidP="009359D6">
      <w:pPr>
        <w:pStyle w:val="Odsekzoznamu"/>
        <w:numPr>
          <w:ilvl w:val="0"/>
          <w:numId w:val="7"/>
        </w:numPr>
        <w:spacing w:after="0"/>
        <w:ind w:left="450" w:hanging="450"/>
        <w:jc w:val="both"/>
        <w:rPr>
          <w:rStyle w:val="ra"/>
        </w:rPr>
      </w:pPr>
      <w:r w:rsidRPr="006E3D51">
        <w:rPr>
          <w:rStyle w:val="ra"/>
        </w:rPr>
        <w:t xml:space="preserve">Zmluvné strany si </w:t>
      </w:r>
      <w:r>
        <w:rPr>
          <w:rStyle w:val="ra"/>
        </w:rPr>
        <w:t>z</w:t>
      </w:r>
      <w:r w:rsidRPr="006E3D51">
        <w:rPr>
          <w:rStyle w:val="ra"/>
        </w:rPr>
        <w:t>mluvu pred jej podpisom prečítali, je pre nich určitá a zrozumiteľná a vyjadruje ich slobodnú a vážnu vôľu. Na znak súhlasu ju vlastnoručne podpisujú.</w:t>
      </w:r>
    </w:p>
    <w:p w:rsidR="009359D6" w:rsidRDefault="009359D6" w:rsidP="009359D6">
      <w:pPr>
        <w:pStyle w:val="Odsekzoznamu"/>
        <w:spacing w:after="0"/>
        <w:ind w:left="450"/>
        <w:jc w:val="both"/>
        <w:rPr>
          <w:rStyle w:val="ra"/>
        </w:rPr>
      </w:pPr>
    </w:p>
    <w:p w:rsidR="009359D6" w:rsidRDefault="009359D6" w:rsidP="009359D6">
      <w:pPr>
        <w:pStyle w:val="Odsekzoznamu"/>
        <w:numPr>
          <w:ilvl w:val="0"/>
          <w:numId w:val="7"/>
        </w:numPr>
        <w:spacing w:after="0"/>
        <w:ind w:left="450" w:hanging="450"/>
        <w:jc w:val="both"/>
        <w:rPr>
          <w:rStyle w:val="ra"/>
        </w:rPr>
      </w:pPr>
      <w:r w:rsidRPr="006E3D51">
        <w:rPr>
          <w:rStyle w:val="ra"/>
        </w:rPr>
        <w:t>Zmluva sa vyhotovuje</w:t>
      </w:r>
      <w:r>
        <w:rPr>
          <w:rStyle w:val="ra"/>
        </w:rPr>
        <w:t xml:space="preserve"> v 2</w:t>
      </w:r>
      <w:r w:rsidRPr="006E3D51">
        <w:rPr>
          <w:rStyle w:val="ra"/>
        </w:rPr>
        <w:t xml:space="preserve"> rovnopisoch, </w:t>
      </w:r>
      <w:r>
        <w:rPr>
          <w:rStyle w:val="ra"/>
        </w:rPr>
        <w:t xml:space="preserve">pričom obe zmluvné strany </w:t>
      </w:r>
      <w:proofErr w:type="spellStart"/>
      <w:r>
        <w:rPr>
          <w:rStyle w:val="ra"/>
        </w:rPr>
        <w:t>obdržia</w:t>
      </w:r>
      <w:proofErr w:type="spellEnd"/>
      <w:r>
        <w:rPr>
          <w:rStyle w:val="ra"/>
        </w:rPr>
        <w:t xml:space="preserve"> po jednom rovnopise</w:t>
      </w:r>
      <w:r w:rsidRPr="006E3D51">
        <w:rPr>
          <w:rStyle w:val="ra"/>
        </w:rPr>
        <w:t>.</w:t>
      </w:r>
    </w:p>
    <w:p w:rsidR="009359D6" w:rsidRDefault="009359D6" w:rsidP="009359D6">
      <w:pPr>
        <w:pStyle w:val="Odsekzoznamu"/>
        <w:spacing w:after="0"/>
        <w:ind w:left="450"/>
        <w:jc w:val="both"/>
        <w:rPr>
          <w:rStyle w:val="ra"/>
        </w:rPr>
      </w:pPr>
    </w:p>
    <w:p w:rsidR="009359D6" w:rsidRDefault="009359D6" w:rsidP="009359D6">
      <w:pPr>
        <w:pStyle w:val="Odsekzoznamu"/>
        <w:numPr>
          <w:ilvl w:val="0"/>
          <w:numId w:val="7"/>
        </w:numPr>
        <w:spacing w:after="0"/>
        <w:ind w:left="450" w:hanging="450"/>
        <w:jc w:val="both"/>
        <w:rPr>
          <w:rStyle w:val="ra"/>
        </w:rPr>
      </w:pPr>
      <w:r w:rsidRPr="006E3D51">
        <w:rPr>
          <w:rStyle w:val="ra"/>
        </w:rPr>
        <w:t xml:space="preserve">Zmluvu možno meniť a dopĺňať len písomnými dodatkami podpísanými </w:t>
      </w:r>
      <w:r>
        <w:rPr>
          <w:rStyle w:val="ra"/>
        </w:rPr>
        <w:t>oboma zmluvnými stranami</w:t>
      </w:r>
      <w:r w:rsidRPr="006E3D51">
        <w:rPr>
          <w:rStyle w:val="ra"/>
        </w:rPr>
        <w:t>.</w:t>
      </w:r>
    </w:p>
    <w:p w:rsidR="009359D6" w:rsidRDefault="009359D6" w:rsidP="009359D6">
      <w:pPr>
        <w:pStyle w:val="Odsekzoznamu"/>
        <w:spacing w:after="0"/>
        <w:ind w:left="450"/>
        <w:jc w:val="both"/>
        <w:rPr>
          <w:rStyle w:val="ra"/>
        </w:rPr>
      </w:pPr>
    </w:p>
    <w:p w:rsidR="009359D6" w:rsidRDefault="009359D6" w:rsidP="009359D6">
      <w:pPr>
        <w:pStyle w:val="Odsekzoznamu"/>
        <w:numPr>
          <w:ilvl w:val="0"/>
          <w:numId w:val="7"/>
        </w:numPr>
        <w:spacing w:after="0"/>
        <w:ind w:left="450" w:hanging="450"/>
        <w:jc w:val="both"/>
        <w:rPr>
          <w:rStyle w:val="ra"/>
        </w:rPr>
      </w:pPr>
      <w:r>
        <w:rPr>
          <w:rStyle w:val="ra"/>
        </w:rPr>
        <w:t>Právne vzťahy neupravené touto z</w:t>
      </w:r>
      <w:r w:rsidRPr="006E3D51">
        <w:rPr>
          <w:rStyle w:val="ra"/>
        </w:rPr>
        <w:t>mluvou sa spravujú  príslušnými ustanoveniami o</w:t>
      </w:r>
      <w:r>
        <w:rPr>
          <w:rStyle w:val="ra"/>
        </w:rPr>
        <w:t> mandátnej zmluve</w:t>
      </w:r>
      <w:r w:rsidR="00BE05DF">
        <w:rPr>
          <w:rStyle w:val="ra"/>
        </w:rPr>
        <w:t xml:space="preserve"> upravenými</w:t>
      </w:r>
      <w:r w:rsidRPr="006E3D51">
        <w:rPr>
          <w:rStyle w:val="ra"/>
        </w:rPr>
        <w:t xml:space="preserve"> </w:t>
      </w:r>
      <w:r>
        <w:rPr>
          <w:rStyle w:val="ra"/>
        </w:rPr>
        <w:t>v Obchodnom zákonníku</w:t>
      </w:r>
      <w:r w:rsidRPr="006E3D51">
        <w:rPr>
          <w:rStyle w:val="ra"/>
        </w:rPr>
        <w:t>, ako aj inými dotknutými všeobecne záväznými právnymi predpismi platnými a účinnými v Slovenskej republike.</w:t>
      </w:r>
    </w:p>
    <w:p w:rsidR="009359D6" w:rsidRDefault="009359D6" w:rsidP="009359D6">
      <w:pPr>
        <w:pStyle w:val="Odsekzoznamu"/>
        <w:spacing w:after="0"/>
        <w:ind w:left="450"/>
        <w:jc w:val="both"/>
        <w:rPr>
          <w:rStyle w:val="ra"/>
        </w:rPr>
      </w:pPr>
    </w:p>
    <w:p w:rsidR="009359D6" w:rsidRDefault="009359D6" w:rsidP="009359D6">
      <w:pPr>
        <w:pStyle w:val="Odsekzoznamu"/>
        <w:numPr>
          <w:ilvl w:val="0"/>
          <w:numId w:val="7"/>
        </w:numPr>
        <w:spacing w:after="0"/>
        <w:ind w:left="450" w:hanging="450"/>
        <w:jc w:val="both"/>
        <w:rPr>
          <w:rStyle w:val="ra"/>
        </w:rPr>
      </w:pPr>
      <w:r w:rsidRPr="006E3D51">
        <w:rPr>
          <w:rStyle w:val="ra"/>
        </w:rPr>
        <w:t>Zmluva nadobúda platnosť a účinnosť dňom podpisu všetkými účastníkmi.</w:t>
      </w:r>
    </w:p>
    <w:p w:rsidR="009359D6" w:rsidRDefault="009359D6" w:rsidP="009359D6">
      <w:pPr>
        <w:pStyle w:val="Odsekzoznamu"/>
        <w:spacing w:after="0"/>
        <w:ind w:left="450"/>
        <w:jc w:val="both"/>
        <w:rPr>
          <w:rStyle w:val="ra"/>
        </w:rPr>
      </w:pPr>
    </w:p>
    <w:p w:rsidR="009359D6" w:rsidRPr="009359D6" w:rsidRDefault="009359D6" w:rsidP="009359D6">
      <w:pPr>
        <w:spacing w:after="0"/>
        <w:jc w:val="both"/>
        <w:rPr>
          <w:rFonts w:cstheme="minorHAnsi"/>
          <w:sz w:val="24"/>
          <w:szCs w:val="24"/>
        </w:rPr>
      </w:pPr>
    </w:p>
    <w:p w:rsidR="009359D6" w:rsidRDefault="009359D6" w:rsidP="009359D6">
      <w:pPr>
        <w:spacing w:after="0" w:line="240" w:lineRule="auto"/>
        <w:ind w:right="-143"/>
        <w:rPr>
          <w:rFonts w:ascii="Calibri" w:hAnsi="Calibri" w:cs="Calibri"/>
          <w:sz w:val="24"/>
          <w:szCs w:val="18"/>
        </w:rPr>
      </w:pPr>
    </w:p>
    <w:p w:rsidR="009359D6" w:rsidRDefault="009359D6" w:rsidP="009359D6">
      <w:pPr>
        <w:spacing w:after="0" w:line="240" w:lineRule="auto"/>
        <w:ind w:right="-143"/>
        <w:rPr>
          <w:rFonts w:ascii="Calibri" w:hAnsi="Calibri" w:cs="Calibri"/>
          <w:sz w:val="24"/>
          <w:szCs w:val="18"/>
        </w:rPr>
      </w:pPr>
      <w:r>
        <w:rPr>
          <w:rFonts w:ascii="Calibri" w:hAnsi="Calibri" w:cs="Calibri"/>
          <w:sz w:val="24"/>
          <w:szCs w:val="18"/>
        </w:rPr>
        <w:t xml:space="preserve">V </w:t>
      </w:r>
      <w:r w:rsidRPr="000F0F76">
        <w:rPr>
          <w:rFonts w:cs="Calibri"/>
          <w:sz w:val="24"/>
        </w:rPr>
        <w:t>.........................</w:t>
      </w:r>
      <w:r>
        <w:rPr>
          <w:rFonts w:cs="Calibri"/>
          <w:sz w:val="24"/>
        </w:rPr>
        <w:t xml:space="preserve"> dňa </w:t>
      </w:r>
      <w:r w:rsidRPr="000F0F76">
        <w:rPr>
          <w:rFonts w:cs="Calibri"/>
          <w:sz w:val="24"/>
        </w:rPr>
        <w:t>.........................</w:t>
      </w:r>
    </w:p>
    <w:p w:rsidR="009359D6" w:rsidRDefault="009359D6" w:rsidP="009359D6">
      <w:pPr>
        <w:spacing w:after="0" w:line="240" w:lineRule="auto"/>
        <w:ind w:right="-143"/>
        <w:rPr>
          <w:rFonts w:ascii="Calibri" w:hAnsi="Calibri" w:cs="Calibri"/>
          <w:sz w:val="24"/>
          <w:szCs w:val="18"/>
        </w:rPr>
      </w:pPr>
    </w:p>
    <w:tbl>
      <w:tblPr>
        <w:tblW w:w="0" w:type="auto"/>
        <w:tblLook w:val="01E0" w:firstRow="1" w:lastRow="1" w:firstColumn="1" w:lastColumn="1" w:noHBand="0" w:noVBand="0"/>
      </w:tblPr>
      <w:tblGrid>
        <w:gridCol w:w="4605"/>
        <w:gridCol w:w="4605"/>
      </w:tblGrid>
      <w:tr w:rsidR="009359D6" w:rsidRPr="00021BD8" w:rsidTr="00B05E03">
        <w:tc>
          <w:tcPr>
            <w:tcW w:w="4605" w:type="dxa"/>
          </w:tcPr>
          <w:p w:rsidR="009359D6" w:rsidRPr="00021BD8" w:rsidRDefault="009359D6" w:rsidP="00B05E03">
            <w:pPr>
              <w:ind w:right="-143"/>
              <w:jc w:val="both"/>
              <w:rPr>
                <w:rFonts w:ascii="Calibri" w:hAnsi="Calibri" w:cs="Calibri"/>
                <w:sz w:val="18"/>
                <w:szCs w:val="18"/>
              </w:rPr>
            </w:pPr>
            <w:r>
              <w:rPr>
                <w:rFonts w:ascii="Calibri" w:hAnsi="Calibri" w:cs="Calibri"/>
                <w:sz w:val="24"/>
                <w:szCs w:val="18"/>
              </w:rPr>
              <w:t>Mandant</w:t>
            </w:r>
            <w:r w:rsidRPr="00870D83">
              <w:rPr>
                <w:rFonts w:ascii="Calibri" w:hAnsi="Calibri" w:cs="Calibri"/>
                <w:sz w:val="24"/>
                <w:szCs w:val="18"/>
              </w:rPr>
              <w:t>:</w:t>
            </w:r>
          </w:p>
        </w:tc>
        <w:tc>
          <w:tcPr>
            <w:tcW w:w="4605" w:type="dxa"/>
          </w:tcPr>
          <w:p w:rsidR="009359D6" w:rsidRPr="00021BD8" w:rsidRDefault="009359D6" w:rsidP="00B05E03">
            <w:pPr>
              <w:ind w:right="-143"/>
              <w:jc w:val="both"/>
              <w:rPr>
                <w:rFonts w:ascii="Calibri" w:hAnsi="Calibri" w:cs="Calibri"/>
                <w:sz w:val="18"/>
                <w:szCs w:val="18"/>
              </w:rPr>
            </w:pPr>
            <w:r>
              <w:rPr>
                <w:rFonts w:ascii="Calibri" w:hAnsi="Calibri" w:cs="Calibri"/>
                <w:sz w:val="24"/>
                <w:szCs w:val="18"/>
              </w:rPr>
              <w:t>Mandatár</w:t>
            </w:r>
            <w:r w:rsidRPr="00870D83">
              <w:rPr>
                <w:rFonts w:ascii="Calibri" w:hAnsi="Calibri" w:cs="Calibri"/>
                <w:sz w:val="24"/>
                <w:szCs w:val="18"/>
              </w:rPr>
              <w:t>:</w:t>
            </w:r>
          </w:p>
        </w:tc>
      </w:tr>
      <w:tr w:rsidR="009359D6" w:rsidRPr="00021BD8" w:rsidTr="00B05E03">
        <w:tc>
          <w:tcPr>
            <w:tcW w:w="4605" w:type="dxa"/>
          </w:tcPr>
          <w:p w:rsidR="009359D6" w:rsidRPr="00021BD8" w:rsidRDefault="009359D6" w:rsidP="00B05E03">
            <w:pPr>
              <w:ind w:right="-143"/>
              <w:jc w:val="center"/>
              <w:rPr>
                <w:rFonts w:ascii="Calibri" w:hAnsi="Calibri" w:cs="Calibri"/>
                <w:sz w:val="18"/>
                <w:szCs w:val="18"/>
              </w:rPr>
            </w:pPr>
          </w:p>
          <w:p w:rsidR="009359D6" w:rsidRPr="00021BD8" w:rsidRDefault="009359D6" w:rsidP="00B05E03">
            <w:pPr>
              <w:ind w:right="-143"/>
              <w:jc w:val="center"/>
              <w:rPr>
                <w:rFonts w:ascii="Calibri" w:hAnsi="Calibri" w:cs="Calibri"/>
                <w:sz w:val="18"/>
                <w:szCs w:val="18"/>
              </w:rPr>
            </w:pPr>
          </w:p>
          <w:p w:rsidR="009359D6" w:rsidRPr="00021BD8" w:rsidRDefault="009359D6" w:rsidP="00B05E03">
            <w:pPr>
              <w:ind w:right="-143"/>
              <w:rPr>
                <w:rFonts w:ascii="Calibri" w:hAnsi="Calibri" w:cs="Calibri"/>
                <w:sz w:val="18"/>
                <w:szCs w:val="18"/>
              </w:rPr>
            </w:pPr>
          </w:p>
          <w:p w:rsidR="009359D6" w:rsidRPr="00021BD8" w:rsidRDefault="009359D6" w:rsidP="00B05E03">
            <w:pPr>
              <w:ind w:right="-143"/>
              <w:jc w:val="center"/>
              <w:rPr>
                <w:rFonts w:ascii="Calibri" w:hAnsi="Calibri" w:cs="Calibri"/>
                <w:sz w:val="18"/>
                <w:szCs w:val="18"/>
              </w:rPr>
            </w:pPr>
          </w:p>
          <w:p w:rsidR="009359D6" w:rsidRPr="00021BD8" w:rsidRDefault="009359D6" w:rsidP="00B05E03">
            <w:pPr>
              <w:spacing w:after="0"/>
              <w:ind w:right="-143"/>
              <w:jc w:val="center"/>
              <w:rPr>
                <w:rFonts w:ascii="Calibri" w:hAnsi="Calibri" w:cs="Calibri"/>
                <w:sz w:val="18"/>
                <w:szCs w:val="18"/>
              </w:rPr>
            </w:pPr>
            <w:r>
              <w:rPr>
                <w:rFonts w:ascii="Calibri" w:hAnsi="Calibri" w:cs="Calibri"/>
              </w:rPr>
              <w:t>.......................................................</w:t>
            </w:r>
          </w:p>
          <w:p w:rsidR="009359D6" w:rsidRPr="00021BD8" w:rsidRDefault="009359D6" w:rsidP="00B05E03">
            <w:pPr>
              <w:ind w:right="-143"/>
              <w:jc w:val="center"/>
              <w:rPr>
                <w:rFonts w:ascii="Calibri" w:hAnsi="Calibri" w:cs="Calibri"/>
                <w:b/>
                <w:sz w:val="18"/>
                <w:szCs w:val="18"/>
              </w:rPr>
            </w:pPr>
            <w:r>
              <w:rPr>
                <w:rFonts w:ascii="Calibri" w:hAnsi="Calibri" w:cs="Calibri"/>
                <w:i/>
              </w:rPr>
              <w:t>Meno a Priezvisko</w:t>
            </w:r>
          </w:p>
        </w:tc>
        <w:tc>
          <w:tcPr>
            <w:tcW w:w="4605" w:type="dxa"/>
          </w:tcPr>
          <w:p w:rsidR="009359D6" w:rsidRPr="00021BD8" w:rsidRDefault="009359D6" w:rsidP="00B05E03">
            <w:pPr>
              <w:ind w:right="-143"/>
              <w:rPr>
                <w:rFonts w:ascii="Calibri" w:hAnsi="Calibri" w:cs="Calibri"/>
                <w:sz w:val="18"/>
                <w:szCs w:val="18"/>
              </w:rPr>
            </w:pPr>
          </w:p>
          <w:p w:rsidR="009359D6" w:rsidRPr="00021BD8" w:rsidRDefault="009359D6" w:rsidP="00B05E03">
            <w:pPr>
              <w:ind w:right="-143"/>
              <w:jc w:val="center"/>
              <w:rPr>
                <w:rFonts w:ascii="Calibri" w:hAnsi="Calibri" w:cs="Calibri"/>
                <w:sz w:val="18"/>
                <w:szCs w:val="18"/>
              </w:rPr>
            </w:pPr>
          </w:p>
          <w:p w:rsidR="009359D6" w:rsidRPr="00021BD8" w:rsidRDefault="009359D6" w:rsidP="00B05E03">
            <w:pPr>
              <w:ind w:right="-143"/>
              <w:jc w:val="center"/>
              <w:rPr>
                <w:rFonts w:ascii="Calibri" w:hAnsi="Calibri" w:cs="Calibri"/>
                <w:sz w:val="18"/>
                <w:szCs w:val="18"/>
              </w:rPr>
            </w:pPr>
          </w:p>
          <w:p w:rsidR="009359D6" w:rsidRPr="00021BD8" w:rsidRDefault="009359D6" w:rsidP="00B05E03">
            <w:pPr>
              <w:ind w:right="-143"/>
              <w:jc w:val="center"/>
              <w:rPr>
                <w:rFonts w:ascii="Calibri" w:hAnsi="Calibri" w:cs="Calibri"/>
                <w:sz w:val="18"/>
                <w:szCs w:val="18"/>
              </w:rPr>
            </w:pPr>
          </w:p>
          <w:p w:rsidR="009359D6" w:rsidRDefault="009359D6" w:rsidP="00B05E03">
            <w:pPr>
              <w:spacing w:after="0"/>
              <w:ind w:right="-143"/>
              <w:jc w:val="center"/>
              <w:rPr>
                <w:rFonts w:ascii="Calibri" w:hAnsi="Calibri" w:cs="Calibri"/>
                <w:b/>
                <w:sz w:val="18"/>
                <w:szCs w:val="18"/>
              </w:rPr>
            </w:pPr>
            <w:r>
              <w:rPr>
                <w:rFonts w:ascii="Calibri" w:hAnsi="Calibri" w:cs="Calibri"/>
              </w:rPr>
              <w:t>.......................................................</w:t>
            </w:r>
            <w:r w:rsidRPr="00021BD8">
              <w:rPr>
                <w:rFonts w:ascii="Calibri" w:hAnsi="Calibri" w:cs="Calibri"/>
                <w:b/>
                <w:sz w:val="18"/>
                <w:szCs w:val="18"/>
              </w:rPr>
              <w:t>...</w:t>
            </w:r>
          </w:p>
          <w:p w:rsidR="009359D6" w:rsidRPr="00021BD8" w:rsidRDefault="009359D6" w:rsidP="00B05E03">
            <w:pPr>
              <w:ind w:right="-143"/>
              <w:jc w:val="center"/>
              <w:rPr>
                <w:rFonts w:ascii="Calibri" w:hAnsi="Calibri" w:cs="Calibri"/>
                <w:b/>
                <w:sz w:val="18"/>
                <w:szCs w:val="18"/>
              </w:rPr>
            </w:pPr>
            <w:r>
              <w:rPr>
                <w:rFonts w:ascii="Calibri" w:hAnsi="Calibri" w:cs="Calibri"/>
                <w:i/>
              </w:rPr>
              <w:t>Meno a Priezvisko</w:t>
            </w:r>
          </w:p>
        </w:tc>
      </w:tr>
    </w:tbl>
    <w:p w:rsidR="009359D6" w:rsidRPr="00D72768" w:rsidRDefault="009359D6" w:rsidP="009359D6">
      <w:pPr>
        <w:spacing w:after="0" w:line="240" w:lineRule="auto"/>
        <w:ind w:right="-143"/>
        <w:rPr>
          <w:rFonts w:ascii="Calibri" w:hAnsi="Calibri" w:cs="Calibri"/>
          <w:sz w:val="24"/>
          <w:szCs w:val="18"/>
        </w:rPr>
      </w:pPr>
    </w:p>
    <w:p w:rsidR="009359D6" w:rsidRPr="005153B4" w:rsidRDefault="009359D6" w:rsidP="009359D6">
      <w:pPr>
        <w:spacing w:after="0"/>
        <w:jc w:val="both"/>
        <w:rPr>
          <w:rFonts w:ascii="Calibri" w:hAnsi="Calibri" w:cs="Calibri"/>
          <w:b/>
          <w:sz w:val="24"/>
          <w:szCs w:val="18"/>
        </w:rPr>
      </w:pPr>
    </w:p>
    <w:p w:rsidR="009359D6" w:rsidRPr="008D7199" w:rsidRDefault="009359D6" w:rsidP="009359D6">
      <w:pPr>
        <w:pStyle w:val="Default"/>
        <w:contextualSpacing/>
        <w:jc w:val="both"/>
        <w:rPr>
          <w:rFonts w:ascii="Calibri" w:hAnsi="Calibri" w:cs="Calibri"/>
          <w:color w:val="00B050"/>
        </w:rPr>
      </w:pPr>
      <w:r w:rsidRPr="008D7199">
        <w:rPr>
          <w:rFonts w:ascii="Calibri" w:hAnsi="Calibri" w:cs="Calibri"/>
          <w:color w:val="00B050"/>
        </w:rPr>
        <w:t xml:space="preserve">Alternatíva podpisu </w:t>
      </w:r>
      <w:r>
        <w:rPr>
          <w:rFonts w:ascii="Calibri" w:hAnsi="Calibri" w:cs="Calibri"/>
          <w:color w:val="00B050"/>
        </w:rPr>
        <w:t>pre prípad, ak je účastníkom zmluvy právnická osoba</w:t>
      </w:r>
      <w:r w:rsidRPr="008D7199">
        <w:rPr>
          <w:rFonts w:ascii="Calibri" w:hAnsi="Calibri" w:cs="Calibri"/>
          <w:color w:val="00B050"/>
        </w:rPr>
        <w:t>:</w:t>
      </w:r>
    </w:p>
    <w:p w:rsidR="009359D6" w:rsidRDefault="009359D6" w:rsidP="009359D6">
      <w:pPr>
        <w:pStyle w:val="Default"/>
        <w:contextualSpacing/>
        <w:jc w:val="both"/>
        <w:rPr>
          <w:rFonts w:ascii="Calibri" w:hAnsi="Calibri" w:cs="Calibri"/>
          <w:color w:val="auto"/>
        </w:rPr>
      </w:pPr>
    </w:p>
    <w:p w:rsidR="009359D6" w:rsidRDefault="009359D6" w:rsidP="009359D6">
      <w:pPr>
        <w:pStyle w:val="Default"/>
        <w:contextualSpacing/>
        <w:jc w:val="both"/>
        <w:rPr>
          <w:rFonts w:ascii="Calibri" w:hAnsi="Calibri" w:cs="Calibri"/>
          <w:color w:val="auto"/>
        </w:rPr>
      </w:pPr>
    </w:p>
    <w:p w:rsidR="009359D6" w:rsidRPr="008D7199" w:rsidRDefault="009359D6" w:rsidP="009359D6">
      <w:pPr>
        <w:pStyle w:val="Default"/>
        <w:ind w:firstLine="630"/>
        <w:contextualSpacing/>
        <w:jc w:val="both"/>
        <w:rPr>
          <w:rFonts w:ascii="Calibri" w:hAnsi="Calibri" w:cs="Calibri"/>
          <w:i/>
          <w:color w:val="auto"/>
        </w:rPr>
      </w:pPr>
      <w:r w:rsidRPr="008D7199">
        <w:rPr>
          <w:rFonts w:ascii="Calibri" w:hAnsi="Calibri" w:cs="Calibri"/>
          <w:color w:val="auto"/>
        </w:rPr>
        <w:t>.......................................................</w:t>
      </w:r>
      <w:r w:rsidRPr="008D7199">
        <w:rPr>
          <w:rFonts w:ascii="Calibri" w:hAnsi="Calibri" w:cs="Calibri"/>
          <w:color w:val="auto"/>
        </w:rPr>
        <w:tab/>
      </w:r>
    </w:p>
    <w:p w:rsidR="009359D6" w:rsidRPr="008D7199" w:rsidRDefault="009359D6" w:rsidP="009359D6">
      <w:pPr>
        <w:pStyle w:val="Default"/>
        <w:ind w:left="720" w:firstLine="720"/>
        <w:contextualSpacing/>
        <w:jc w:val="both"/>
        <w:rPr>
          <w:rFonts w:ascii="Calibri" w:hAnsi="Calibri" w:cs="Calibri"/>
          <w:i/>
          <w:color w:val="auto"/>
        </w:rPr>
      </w:pPr>
      <w:r w:rsidRPr="008D7199">
        <w:rPr>
          <w:rFonts w:ascii="Calibri" w:hAnsi="Calibri" w:cs="Calibri"/>
          <w:i/>
          <w:color w:val="auto"/>
        </w:rPr>
        <w:t>Obchodné meno</w:t>
      </w:r>
    </w:p>
    <w:p w:rsidR="007A7345" w:rsidRDefault="009359D6" w:rsidP="009359D6">
      <w:pPr>
        <w:pStyle w:val="Odsekzoznamu"/>
        <w:spacing w:after="0"/>
        <w:ind w:left="360"/>
        <w:jc w:val="both"/>
        <w:rPr>
          <w:rFonts w:cstheme="minorHAnsi"/>
          <w:sz w:val="24"/>
          <w:szCs w:val="24"/>
        </w:rPr>
      </w:pPr>
      <w:r w:rsidRPr="008D7199">
        <w:rPr>
          <w:rFonts w:ascii="Calibri" w:hAnsi="Calibri" w:cs="Calibri"/>
        </w:rPr>
        <w:t>konajúci</w:t>
      </w:r>
      <w:r w:rsidRPr="008D7199">
        <w:rPr>
          <w:rFonts w:ascii="Calibri" w:hAnsi="Calibri" w:cs="Calibri"/>
          <w:i/>
        </w:rPr>
        <w:t xml:space="preserve">: </w:t>
      </w:r>
      <w:r w:rsidRPr="008D7199">
        <w:rPr>
          <w:rFonts w:ascii="Calibri" w:hAnsi="Calibri" w:cs="Calibri"/>
        </w:rPr>
        <w:t>.........................</w:t>
      </w:r>
      <w:r w:rsidRPr="008D7199">
        <w:rPr>
          <w:rFonts w:ascii="Calibri" w:hAnsi="Calibri" w:cs="Calibri"/>
          <w:i/>
        </w:rPr>
        <w:t xml:space="preserve">, funkcia </w:t>
      </w:r>
      <w:r w:rsidRPr="008D7199">
        <w:rPr>
          <w:rFonts w:ascii="Calibri" w:hAnsi="Calibri" w:cs="Calibri"/>
          <w:i/>
          <w:color w:val="00B050"/>
        </w:rPr>
        <w:t>(</w:t>
      </w:r>
      <w:r>
        <w:rPr>
          <w:rFonts w:ascii="Calibri" w:hAnsi="Calibri" w:cs="Calibri"/>
          <w:i/>
          <w:color w:val="00B050"/>
        </w:rPr>
        <w:t xml:space="preserve">uviesť funkciu osoby konajúcej v mene právnickej osoby, </w:t>
      </w:r>
      <w:r w:rsidRPr="008D7199">
        <w:rPr>
          <w:rFonts w:ascii="Calibri" w:hAnsi="Calibri" w:cs="Calibri"/>
          <w:i/>
          <w:color w:val="00B050"/>
        </w:rPr>
        <w:t>napr. konateľ)</w:t>
      </w:r>
    </w:p>
    <w:p w:rsidR="006F57C6" w:rsidRDefault="006F57C6" w:rsidP="006F57C6"/>
    <w:sectPr w:rsidR="006F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E94"/>
    <w:multiLevelType w:val="hybridMultilevel"/>
    <w:tmpl w:val="79D41702"/>
    <w:lvl w:ilvl="0" w:tplc="016009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66EF5"/>
    <w:multiLevelType w:val="hybridMultilevel"/>
    <w:tmpl w:val="E69C86E4"/>
    <w:lvl w:ilvl="0" w:tplc="016009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F7BC3"/>
    <w:multiLevelType w:val="hybridMultilevel"/>
    <w:tmpl w:val="DD22EAD8"/>
    <w:lvl w:ilvl="0" w:tplc="016009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8A5185"/>
    <w:multiLevelType w:val="hybridMultilevel"/>
    <w:tmpl w:val="3F841E6A"/>
    <w:lvl w:ilvl="0" w:tplc="F4E81660">
      <w:start w:val="1"/>
      <w:numFmt w:val="decimal"/>
      <w:lvlText w:val="%1."/>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3480A"/>
    <w:multiLevelType w:val="hybridMultilevel"/>
    <w:tmpl w:val="C7D6D678"/>
    <w:lvl w:ilvl="0" w:tplc="016009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460C3"/>
    <w:multiLevelType w:val="hybridMultilevel"/>
    <w:tmpl w:val="E084AAEA"/>
    <w:lvl w:ilvl="0" w:tplc="016009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722CA"/>
    <w:multiLevelType w:val="hybridMultilevel"/>
    <w:tmpl w:val="9ABCAEA4"/>
    <w:lvl w:ilvl="0" w:tplc="016009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1E"/>
    <w:rsid w:val="00084E1C"/>
    <w:rsid w:val="00180D32"/>
    <w:rsid w:val="001C0695"/>
    <w:rsid w:val="002A641E"/>
    <w:rsid w:val="003B1BC4"/>
    <w:rsid w:val="00453A4B"/>
    <w:rsid w:val="004545CB"/>
    <w:rsid w:val="00522899"/>
    <w:rsid w:val="00630509"/>
    <w:rsid w:val="006C5CDF"/>
    <w:rsid w:val="006F57C6"/>
    <w:rsid w:val="007A7345"/>
    <w:rsid w:val="00862D54"/>
    <w:rsid w:val="008E1B37"/>
    <w:rsid w:val="009359D6"/>
    <w:rsid w:val="00AC0526"/>
    <w:rsid w:val="00B23CBB"/>
    <w:rsid w:val="00B651B0"/>
    <w:rsid w:val="00BC17A5"/>
    <w:rsid w:val="00BE05DF"/>
    <w:rsid w:val="00C623D4"/>
    <w:rsid w:val="00CE3197"/>
    <w:rsid w:val="00F1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57C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F57C6"/>
    <w:pPr>
      <w:spacing w:after="0" w:line="240" w:lineRule="auto"/>
    </w:pPr>
    <w:rPr>
      <w:lang w:val="sk-SK"/>
    </w:rPr>
  </w:style>
  <w:style w:type="paragraph" w:styleId="Odsekzoznamu">
    <w:name w:val="List Paragraph"/>
    <w:basedOn w:val="Normlny"/>
    <w:uiPriority w:val="34"/>
    <w:qFormat/>
    <w:rsid w:val="006F57C6"/>
    <w:pPr>
      <w:ind w:left="720"/>
      <w:contextualSpacing/>
    </w:pPr>
  </w:style>
  <w:style w:type="character" w:customStyle="1" w:styleId="ra">
    <w:name w:val="ra"/>
    <w:basedOn w:val="Predvolenpsmoodseku"/>
    <w:rsid w:val="009359D6"/>
  </w:style>
  <w:style w:type="paragraph" w:customStyle="1" w:styleId="Default">
    <w:name w:val="Default"/>
    <w:rsid w:val="009359D6"/>
    <w:pPr>
      <w:autoSpaceDE w:val="0"/>
      <w:autoSpaceDN w:val="0"/>
      <w:adjustRightInd w:val="0"/>
      <w:spacing w:after="0" w:line="240" w:lineRule="auto"/>
    </w:pPr>
    <w:rPr>
      <w:rFonts w:ascii="Arial" w:eastAsia="Calibri" w:hAnsi="Arial" w:cs="Arial"/>
      <w:color w:val="000000"/>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57C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F57C6"/>
    <w:pPr>
      <w:spacing w:after="0" w:line="240" w:lineRule="auto"/>
    </w:pPr>
    <w:rPr>
      <w:lang w:val="sk-SK"/>
    </w:rPr>
  </w:style>
  <w:style w:type="paragraph" w:styleId="Odsekzoznamu">
    <w:name w:val="List Paragraph"/>
    <w:basedOn w:val="Normlny"/>
    <w:uiPriority w:val="34"/>
    <w:qFormat/>
    <w:rsid w:val="006F57C6"/>
    <w:pPr>
      <w:ind w:left="720"/>
      <w:contextualSpacing/>
    </w:pPr>
  </w:style>
  <w:style w:type="character" w:customStyle="1" w:styleId="ra">
    <w:name w:val="ra"/>
    <w:basedOn w:val="Predvolenpsmoodseku"/>
    <w:rsid w:val="009359D6"/>
  </w:style>
  <w:style w:type="paragraph" w:customStyle="1" w:styleId="Default">
    <w:name w:val="Default"/>
    <w:rsid w:val="009359D6"/>
    <w:pPr>
      <w:autoSpaceDE w:val="0"/>
      <w:autoSpaceDN w:val="0"/>
      <w:adjustRightInd w:val="0"/>
      <w:spacing w:after="0" w:line="240" w:lineRule="auto"/>
    </w:pPr>
    <w:rPr>
      <w:rFonts w:ascii="Arial" w:eastAsia="Calibri" w:hAnsi="Arial" w:cs="Arial"/>
      <w:color w:val="000000"/>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1326</Words>
  <Characters>7563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miso333</dc:creator>
  <cp:lastModifiedBy>miso333</cp:lastModifiedBy>
  <cp:revision>4</cp:revision>
  <dcterms:created xsi:type="dcterms:W3CDTF">2014-01-04T12:28:00Z</dcterms:created>
  <dcterms:modified xsi:type="dcterms:W3CDTF">2014-01-05T13:00:00Z</dcterms:modified>
</cp:coreProperties>
</file>