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1E9B" w14:textId="77777777" w:rsidR="00F71783" w:rsidRPr="00034A69" w:rsidRDefault="00F71783" w:rsidP="00034A69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034A69">
        <w:rPr>
          <w:rFonts w:cstheme="minorHAnsi"/>
          <w:b/>
          <w:sz w:val="28"/>
          <w:szCs w:val="28"/>
        </w:rPr>
        <w:t>Nájomná zmluva</w:t>
      </w:r>
    </w:p>
    <w:p w14:paraId="002BDA62" w14:textId="77777777" w:rsidR="00F71783" w:rsidRPr="00034A69" w:rsidRDefault="00F71783" w:rsidP="00F431D6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>uzatvorená podľa § 663 a nasl. Občianskeho zákonníka</w:t>
      </w:r>
    </w:p>
    <w:p w14:paraId="2D658C50" w14:textId="77777777" w:rsidR="00034A69" w:rsidRDefault="00034A69" w:rsidP="00034A69">
      <w:pPr>
        <w:pStyle w:val="Bezriadkovania"/>
        <w:jc w:val="center"/>
        <w:rPr>
          <w:rFonts w:cstheme="minorHAnsi"/>
          <w:sz w:val="24"/>
          <w:szCs w:val="24"/>
        </w:rPr>
      </w:pPr>
    </w:p>
    <w:p w14:paraId="2BC4A112" w14:textId="77777777" w:rsidR="00034A69" w:rsidRDefault="00034A69" w:rsidP="00034A69">
      <w:pPr>
        <w:pStyle w:val="Bezriadkovania"/>
        <w:jc w:val="center"/>
        <w:rPr>
          <w:rFonts w:cstheme="minorHAnsi"/>
          <w:sz w:val="24"/>
          <w:szCs w:val="24"/>
        </w:rPr>
      </w:pPr>
    </w:p>
    <w:p w14:paraId="316406C2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Prenajímateľ:</w:t>
      </w:r>
    </w:p>
    <w:p w14:paraId="6564046F" w14:textId="72A21F74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9D025B">
        <w:rPr>
          <w:rFonts w:cstheme="minorHAnsi"/>
          <w:sz w:val="24"/>
          <w:szCs w:val="24"/>
        </w:rPr>
        <w:tab/>
      </w:r>
      <w:r w:rsidR="009D025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490B0CDC" w14:textId="7DDB80E6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47F93B66" w14:textId="62DBC266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F688BFA" w14:textId="509DAAF6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8CEBA15" w14:textId="4BB48917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1DC57D51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3C653D0E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„Prenajímateľ“</w:t>
      </w:r>
      <w:r>
        <w:rPr>
          <w:rFonts w:cstheme="minorHAnsi"/>
          <w:sz w:val="24"/>
          <w:szCs w:val="24"/>
        </w:rPr>
        <w:t>)</w:t>
      </w:r>
    </w:p>
    <w:p w14:paraId="12E41782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3668C66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20250B69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8337344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Nájomca:</w:t>
      </w:r>
    </w:p>
    <w:p w14:paraId="78D9D36A" w14:textId="4DDE894F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9D025B">
        <w:rPr>
          <w:rFonts w:cstheme="minorHAnsi"/>
          <w:sz w:val="24"/>
          <w:szCs w:val="24"/>
        </w:rPr>
        <w:tab/>
      </w:r>
      <w:r w:rsidR="009D025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57906FEF" w14:textId="4668F316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B23095A" w14:textId="64EBC958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A2AA041" w14:textId="6D466C9F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052C04C" w14:textId="41C1F032"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1A7DF8E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0380A0E" w14:textId="77777777" w:rsidR="00790820" w:rsidRDefault="00790820" w:rsidP="00790820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„Nájomca“</w:t>
      </w:r>
      <w:r>
        <w:rPr>
          <w:rFonts w:cstheme="minorHAnsi"/>
          <w:sz w:val="24"/>
          <w:szCs w:val="24"/>
        </w:rPr>
        <w:t>)</w:t>
      </w:r>
    </w:p>
    <w:p w14:paraId="20E6772B" w14:textId="77777777" w:rsidR="00790820" w:rsidRDefault="00790820" w:rsidP="00034A69">
      <w:pPr>
        <w:ind w:left="2124" w:hanging="2124"/>
        <w:contextualSpacing/>
        <w:rPr>
          <w:rFonts w:cs="Calibri"/>
          <w:b/>
          <w:sz w:val="24"/>
          <w:szCs w:val="24"/>
        </w:rPr>
      </w:pPr>
    </w:p>
    <w:p w14:paraId="44766EA2" w14:textId="77777777" w:rsidR="00034A69" w:rsidRPr="00A02C4A" w:rsidRDefault="00034A69" w:rsidP="00034A69">
      <w:pPr>
        <w:contextualSpacing/>
        <w:rPr>
          <w:rFonts w:cs="Calibri"/>
          <w:sz w:val="24"/>
          <w:szCs w:val="24"/>
        </w:rPr>
      </w:pPr>
      <w:r w:rsidRPr="00A02C4A">
        <w:rPr>
          <w:rFonts w:cs="Calibri"/>
          <w:sz w:val="24"/>
          <w:szCs w:val="24"/>
        </w:rPr>
        <w:t xml:space="preserve">sa dohodli na </w:t>
      </w:r>
      <w:r>
        <w:rPr>
          <w:rFonts w:cs="Calibri"/>
          <w:sz w:val="24"/>
          <w:szCs w:val="24"/>
        </w:rPr>
        <w:t>uzatvorení tejto nájomnej</w:t>
      </w:r>
      <w:r w:rsidRPr="00A02C4A">
        <w:rPr>
          <w:rFonts w:cs="Calibri"/>
          <w:sz w:val="24"/>
          <w:szCs w:val="24"/>
        </w:rPr>
        <w:t xml:space="preserve"> zmluvy </w:t>
      </w:r>
      <w:r>
        <w:rPr>
          <w:rFonts w:cs="Calibri"/>
          <w:sz w:val="24"/>
          <w:szCs w:val="24"/>
        </w:rPr>
        <w:t>(ďalej len „Zmluva“)</w:t>
      </w:r>
      <w:r w:rsidRPr="00A02C4A">
        <w:rPr>
          <w:rFonts w:cs="Calibri"/>
          <w:sz w:val="24"/>
          <w:szCs w:val="24"/>
        </w:rPr>
        <w:t>:</w:t>
      </w:r>
    </w:p>
    <w:p w14:paraId="0E7F17AB" w14:textId="77777777" w:rsidR="00034A69" w:rsidRPr="00034A69" w:rsidRDefault="00034A69" w:rsidP="00CC098C">
      <w:pPr>
        <w:pStyle w:val="Bezriadkovania"/>
        <w:rPr>
          <w:rFonts w:cstheme="minorHAnsi"/>
          <w:sz w:val="24"/>
          <w:szCs w:val="24"/>
        </w:rPr>
      </w:pPr>
    </w:p>
    <w:p w14:paraId="3CBBB44B" w14:textId="77777777" w:rsidR="00182695" w:rsidRPr="00034A69" w:rsidRDefault="00F71783" w:rsidP="00034A69">
      <w:pPr>
        <w:pStyle w:val="Bezriadkovania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</w:t>
      </w:r>
    </w:p>
    <w:p w14:paraId="08006B6E" w14:textId="77777777" w:rsidR="00F71783" w:rsidRDefault="00CC098C" w:rsidP="00034A6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nájmu</w:t>
      </w:r>
    </w:p>
    <w:p w14:paraId="132607B2" w14:textId="77777777" w:rsidR="00034A69" w:rsidRPr="00034A69" w:rsidRDefault="00034A69" w:rsidP="00034A69">
      <w:pPr>
        <w:pStyle w:val="Bezriadkovania"/>
        <w:jc w:val="center"/>
        <w:rPr>
          <w:b/>
          <w:sz w:val="28"/>
          <w:szCs w:val="28"/>
        </w:rPr>
      </w:pPr>
    </w:p>
    <w:p w14:paraId="3501FC00" w14:textId="77777777" w:rsidR="00B641BF" w:rsidRPr="00F73897" w:rsidRDefault="00F71783" w:rsidP="00F73897">
      <w:pPr>
        <w:pStyle w:val="Odsekzoznamu"/>
        <w:numPr>
          <w:ilvl w:val="0"/>
          <w:numId w:val="4"/>
        </w:numPr>
        <w:ind w:left="426" w:hanging="426"/>
        <w:jc w:val="both"/>
        <w:rPr>
          <w:rFonts w:cstheme="minorHAnsi"/>
          <w:i/>
          <w:sz w:val="24"/>
          <w:szCs w:val="24"/>
        </w:rPr>
      </w:pPr>
      <w:r w:rsidRPr="00F73897">
        <w:rPr>
          <w:rFonts w:cstheme="minorHAnsi"/>
          <w:sz w:val="24"/>
          <w:szCs w:val="24"/>
        </w:rPr>
        <w:t xml:space="preserve">Prenajímateľ </w:t>
      </w:r>
      <w:r w:rsidR="009235F2" w:rsidRPr="00F73897">
        <w:rPr>
          <w:rFonts w:cstheme="minorHAnsi"/>
          <w:sz w:val="24"/>
          <w:szCs w:val="24"/>
        </w:rPr>
        <w:t>je</w:t>
      </w:r>
      <w:r w:rsidR="00F73897" w:rsidRPr="00F73897">
        <w:rPr>
          <w:rFonts w:cstheme="minorHAnsi"/>
          <w:sz w:val="24"/>
          <w:szCs w:val="24"/>
        </w:rPr>
        <w:t xml:space="preserve"> </w:t>
      </w:r>
      <w:r w:rsidR="00F73897">
        <w:rPr>
          <w:rFonts w:cstheme="minorHAnsi"/>
          <w:sz w:val="24"/>
          <w:szCs w:val="24"/>
        </w:rPr>
        <w:t>vlastníkom</w:t>
      </w:r>
    </w:p>
    <w:p w14:paraId="282D58A7" w14:textId="69F8D3DA" w:rsidR="00F71783" w:rsidRDefault="00752486" w:rsidP="00F73897">
      <w:pPr>
        <w:pStyle w:val="Odsekzoznamu"/>
        <w:numPr>
          <w:ilvl w:val="0"/>
          <w:numId w:val="5"/>
        </w:numPr>
        <w:ind w:hanging="294"/>
        <w:jc w:val="both"/>
        <w:rPr>
          <w:rFonts w:cstheme="minorHAnsi"/>
          <w:sz w:val="24"/>
          <w:szCs w:val="24"/>
        </w:rPr>
      </w:pPr>
      <w:r w:rsidRPr="00F73897">
        <w:rPr>
          <w:rFonts w:cstheme="minorHAnsi"/>
          <w:sz w:val="24"/>
          <w:szCs w:val="24"/>
        </w:rPr>
        <w:t>.......</w:t>
      </w:r>
      <w:r w:rsidR="00F73897" w:rsidRPr="00F73897">
        <w:rPr>
          <w:rFonts w:cstheme="minorHAnsi"/>
          <w:sz w:val="24"/>
          <w:szCs w:val="24"/>
        </w:rPr>
        <w:t xml:space="preserve"> </w:t>
      </w:r>
      <w:r w:rsidR="00034A69" w:rsidRPr="00F73897">
        <w:rPr>
          <w:rFonts w:cstheme="minorHAnsi"/>
          <w:i/>
          <w:color w:val="00B050"/>
          <w:sz w:val="24"/>
          <w:szCs w:val="24"/>
        </w:rPr>
        <w:t>(</w:t>
      </w:r>
      <w:r w:rsidR="00F73897">
        <w:rPr>
          <w:rFonts w:cstheme="minorHAnsi"/>
          <w:i/>
          <w:color w:val="00B050"/>
          <w:sz w:val="24"/>
          <w:szCs w:val="24"/>
        </w:rPr>
        <w:t>uviesť počet izieb bytu, napr. 1</w:t>
      </w:r>
      <w:r w:rsidR="00034A69" w:rsidRPr="00F73897">
        <w:rPr>
          <w:rFonts w:cstheme="minorHAnsi"/>
          <w:i/>
          <w:color w:val="00B050"/>
          <w:sz w:val="24"/>
          <w:szCs w:val="24"/>
        </w:rPr>
        <w:t>)</w:t>
      </w:r>
      <w:r w:rsidR="00F73897" w:rsidRPr="00F73897">
        <w:rPr>
          <w:rFonts w:cstheme="minorHAnsi"/>
          <w:sz w:val="24"/>
          <w:szCs w:val="24"/>
        </w:rPr>
        <w:t xml:space="preserve"> </w:t>
      </w:r>
      <w:r w:rsidR="00F73897">
        <w:rPr>
          <w:rFonts w:cstheme="minorHAnsi"/>
          <w:sz w:val="24"/>
          <w:szCs w:val="24"/>
        </w:rPr>
        <w:t>-</w:t>
      </w:r>
      <w:r w:rsidR="009235F2" w:rsidRPr="00F73897">
        <w:rPr>
          <w:rFonts w:cstheme="minorHAnsi"/>
          <w:sz w:val="24"/>
          <w:szCs w:val="24"/>
        </w:rPr>
        <w:t>izbového</w:t>
      </w:r>
      <w:r w:rsidR="00034A69" w:rsidRPr="00F73897">
        <w:rPr>
          <w:rFonts w:cstheme="minorHAnsi"/>
          <w:sz w:val="24"/>
          <w:szCs w:val="24"/>
        </w:rPr>
        <w:t xml:space="preserve"> byt</w:t>
      </w:r>
      <w:r w:rsidR="009235F2" w:rsidRPr="00F73897">
        <w:rPr>
          <w:rFonts w:cstheme="minorHAnsi"/>
          <w:sz w:val="24"/>
          <w:szCs w:val="24"/>
        </w:rPr>
        <w:t>u</w:t>
      </w:r>
      <w:r w:rsidR="00034A69" w:rsidRPr="00F73897">
        <w:rPr>
          <w:rFonts w:cstheme="minorHAnsi"/>
          <w:sz w:val="24"/>
          <w:szCs w:val="24"/>
        </w:rPr>
        <w:t xml:space="preserve"> číslo </w:t>
      </w:r>
      <w:r w:rsidR="00F73897">
        <w:rPr>
          <w:rFonts w:cstheme="minorHAnsi"/>
          <w:sz w:val="24"/>
          <w:szCs w:val="24"/>
        </w:rPr>
        <w:t>...........</w:t>
      </w:r>
      <w:r w:rsidR="00757605" w:rsidRPr="00F73897">
        <w:rPr>
          <w:rFonts w:cstheme="minorHAnsi"/>
          <w:sz w:val="24"/>
          <w:szCs w:val="24"/>
        </w:rPr>
        <w:t>.</w:t>
      </w:r>
      <w:r w:rsidR="00F71783" w:rsidRPr="00F73897">
        <w:rPr>
          <w:rFonts w:cstheme="minorHAnsi"/>
          <w:sz w:val="24"/>
          <w:szCs w:val="24"/>
        </w:rPr>
        <w:t>, ktorý sa nachádza</w:t>
      </w:r>
      <w:r w:rsidR="00DD7AAC" w:rsidRPr="00F73897">
        <w:rPr>
          <w:rFonts w:cstheme="minorHAnsi"/>
          <w:sz w:val="24"/>
          <w:szCs w:val="24"/>
        </w:rPr>
        <w:t xml:space="preserve"> na</w:t>
      </w:r>
      <w:r w:rsidR="00F73897">
        <w:rPr>
          <w:rFonts w:cstheme="minorHAnsi"/>
          <w:sz w:val="24"/>
          <w:szCs w:val="24"/>
        </w:rPr>
        <w:t xml:space="preserve">  </w:t>
      </w:r>
      <w:r w:rsidR="00757605" w:rsidRPr="00F73897">
        <w:rPr>
          <w:rFonts w:cstheme="minorHAnsi"/>
          <w:sz w:val="24"/>
          <w:szCs w:val="24"/>
        </w:rPr>
        <w:t>..............</w:t>
      </w:r>
      <w:r w:rsidR="00F73897">
        <w:rPr>
          <w:rFonts w:cstheme="minorHAnsi"/>
          <w:sz w:val="24"/>
          <w:szCs w:val="24"/>
        </w:rPr>
        <w:t xml:space="preserve"> </w:t>
      </w:r>
      <w:r w:rsidR="00034A69" w:rsidRPr="00F73897">
        <w:rPr>
          <w:rFonts w:cstheme="minorHAnsi"/>
          <w:i/>
          <w:color w:val="00B050"/>
          <w:sz w:val="24"/>
          <w:szCs w:val="24"/>
        </w:rPr>
        <w:t>(</w:t>
      </w:r>
      <w:r w:rsidR="00F73897">
        <w:rPr>
          <w:rFonts w:cstheme="minorHAnsi"/>
          <w:i/>
          <w:color w:val="00B050"/>
          <w:sz w:val="24"/>
          <w:szCs w:val="24"/>
        </w:rPr>
        <w:t xml:space="preserve">uviesť číslo podlažia, </w:t>
      </w:r>
      <w:r w:rsidR="00034A69" w:rsidRPr="00F73897">
        <w:rPr>
          <w:rFonts w:cstheme="minorHAnsi"/>
          <w:i/>
          <w:color w:val="00B050"/>
          <w:sz w:val="24"/>
          <w:szCs w:val="24"/>
        </w:rPr>
        <w:t>napr. piatom</w:t>
      </w:r>
      <w:r w:rsidR="00F73897">
        <w:rPr>
          <w:rFonts w:cstheme="minorHAnsi"/>
          <w:i/>
          <w:color w:val="00B050"/>
          <w:sz w:val="24"/>
          <w:szCs w:val="24"/>
        </w:rPr>
        <w:t>)</w:t>
      </w:r>
      <w:r w:rsidR="00034A69" w:rsidRPr="00F73897">
        <w:rPr>
          <w:rFonts w:cstheme="minorHAnsi"/>
          <w:i/>
          <w:color w:val="00B050"/>
          <w:sz w:val="24"/>
          <w:szCs w:val="24"/>
        </w:rPr>
        <w:t xml:space="preserve"> </w:t>
      </w:r>
      <w:r w:rsidR="00034A69" w:rsidRPr="00F73897">
        <w:rPr>
          <w:rFonts w:cstheme="minorHAnsi"/>
          <w:sz w:val="24"/>
          <w:szCs w:val="24"/>
        </w:rPr>
        <w:t>nadzemnom podlaží</w:t>
      </w:r>
      <w:r w:rsidR="00F73897">
        <w:rPr>
          <w:rFonts w:cstheme="minorHAnsi"/>
          <w:i/>
          <w:color w:val="00B050"/>
          <w:sz w:val="24"/>
          <w:szCs w:val="24"/>
        </w:rPr>
        <w:t xml:space="preserve"> </w:t>
      </w:r>
      <w:r w:rsidR="00F73897">
        <w:rPr>
          <w:rFonts w:cstheme="minorHAnsi"/>
          <w:sz w:val="24"/>
          <w:szCs w:val="24"/>
        </w:rPr>
        <w:t>v bytovom dome so</w:t>
      </w:r>
      <w:r w:rsidR="00DD7AAC" w:rsidRPr="00F73897">
        <w:rPr>
          <w:rFonts w:cstheme="minorHAnsi"/>
          <w:sz w:val="24"/>
          <w:szCs w:val="24"/>
        </w:rPr>
        <w:t xml:space="preserve"> súp. č. </w:t>
      </w:r>
      <w:r w:rsidR="00F73897">
        <w:rPr>
          <w:rFonts w:cstheme="minorHAnsi"/>
          <w:sz w:val="24"/>
          <w:szCs w:val="24"/>
        </w:rPr>
        <w:t>...........</w:t>
      </w:r>
      <w:r w:rsidR="00F73897" w:rsidRPr="00F73897">
        <w:rPr>
          <w:rFonts w:cstheme="minorHAnsi"/>
          <w:sz w:val="24"/>
          <w:szCs w:val="24"/>
        </w:rPr>
        <w:t>.</w:t>
      </w:r>
      <w:r w:rsidR="00B641BF" w:rsidRPr="00F73897">
        <w:rPr>
          <w:rFonts w:cstheme="minorHAnsi"/>
          <w:sz w:val="24"/>
          <w:szCs w:val="24"/>
        </w:rPr>
        <w:t xml:space="preserve">, </w:t>
      </w:r>
      <w:r w:rsidR="00DD7AAC" w:rsidRPr="00F73897">
        <w:rPr>
          <w:rFonts w:cstheme="minorHAnsi"/>
          <w:sz w:val="24"/>
          <w:szCs w:val="24"/>
        </w:rPr>
        <w:t>na ul</w:t>
      </w:r>
      <w:r w:rsidR="009235F2" w:rsidRPr="00F73897">
        <w:rPr>
          <w:rFonts w:cstheme="minorHAnsi"/>
          <w:sz w:val="24"/>
          <w:szCs w:val="24"/>
        </w:rPr>
        <w:t xml:space="preserve">ici </w:t>
      </w:r>
      <w:r w:rsidR="00757605" w:rsidRPr="00F73897">
        <w:rPr>
          <w:rFonts w:cstheme="minorHAnsi"/>
          <w:sz w:val="24"/>
          <w:szCs w:val="24"/>
        </w:rPr>
        <w:t>.........................</w:t>
      </w:r>
      <w:r w:rsidR="00F73897">
        <w:rPr>
          <w:rFonts w:cstheme="minorHAnsi"/>
          <w:sz w:val="24"/>
          <w:szCs w:val="24"/>
        </w:rPr>
        <w:t xml:space="preserve"> </w:t>
      </w:r>
      <w:r w:rsidR="00F73897" w:rsidRPr="00F73897">
        <w:rPr>
          <w:rFonts w:cstheme="minorHAnsi"/>
          <w:i/>
          <w:color w:val="00B050"/>
          <w:sz w:val="24"/>
          <w:szCs w:val="24"/>
        </w:rPr>
        <w:t>(uviesť ulicu)</w:t>
      </w:r>
      <w:r w:rsidR="00F71783" w:rsidRPr="00F73897">
        <w:rPr>
          <w:rFonts w:cstheme="minorHAnsi"/>
          <w:sz w:val="24"/>
          <w:szCs w:val="24"/>
        </w:rPr>
        <w:t xml:space="preserve"> v </w:t>
      </w:r>
      <w:r w:rsidR="00757605" w:rsidRPr="00F73897">
        <w:rPr>
          <w:rFonts w:cstheme="minorHAnsi"/>
          <w:sz w:val="24"/>
          <w:szCs w:val="24"/>
        </w:rPr>
        <w:t>.........................</w:t>
      </w:r>
      <w:r w:rsidR="00F73897">
        <w:rPr>
          <w:rFonts w:cstheme="minorHAnsi"/>
          <w:sz w:val="24"/>
          <w:szCs w:val="24"/>
        </w:rPr>
        <w:t xml:space="preserve"> </w:t>
      </w:r>
      <w:r w:rsidRPr="00F73897">
        <w:rPr>
          <w:rFonts w:cstheme="minorHAnsi"/>
          <w:i/>
          <w:color w:val="00B050"/>
          <w:sz w:val="24"/>
          <w:szCs w:val="24"/>
        </w:rPr>
        <w:t>(obec, mesto)</w:t>
      </w:r>
      <w:r w:rsidR="00B10BE4">
        <w:rPr>
          <w:rFonts w:cstheme="minorHAnsi"/>
          <w:i/>
          <w:color w:val="00B050"/>
          <w:sz w:val="24"/>
          <w:szCs w:val="24"/>
        </w:rPr>
        <w:t xml:space="preserve"> </w:t>
      </w:r>
      <w:r w:rsidR="00B10BE4" w:rsidRPr="009D025B">
        <w:rPr>
          <w:rFonts w:cstheme="minorHAnsi"/>
          <w:iCs/>
          <w:sz w:val="24"/>
          <w:szCs w:val="24"/>
        </w:rPr>
        <w:t>(ďalej len „byt“)</w:t>
      </w:r>
      <w:r w:rsidR="009235F2" w:rsidRPr="00F73897">
        <w:rPr>
          <w:rFonts w:cstheme="minorHAnsi"/>
          <w:sz w:val="24"/>
          <w:szCs w:val="24"/>
        </w:rPr>
        <w:t>.</w:t>
      </w:r>
      <w:r w:rsidR="00F71783" w:rsidRPr="00F73897">
        <w:rPr>
          <w:rFonts w:cstheme="minorHAnsi"/>
          <w:sz w:val="24"/>
          <w:szCs w:val="24"/>
        </w:rPr>
        <w:t xml:space="preserve"> Bytový dom je posta</w:t>
      </w:r>
      <w:r w:rsidR="00F73897">
        <w:rPr>
          <w:rFonts w:cstheme="minorHAnsi"/>
          <w:sz w:val="24"/>
          <w:szCs w:val="24"/>
        </w:rPr>
        <w:t xml:space="preserve">vený na pozemku </w:t>
      </w:r>
      <w:r w:rsidR="00B10BE4">
        <w:rPr>
          <w:rFonts w:cstheme="minorHAnsi"/>
          <w:sz w:val="24"/>
          <w:szCs w:val="24"/>
        </w:rPr>
        <w:t xml:space="preserve">parcela registra ... </w:t>
      </w:r>
      <w:r w:rsidR="00B10BE4" w:rsidRPr="009D025B">
        <w:rPr>
          <w:rFonts w:cstheme="minorHAnsi"/>
          <w:i/>
          <w:iCs/>
          <w:color w:val="00B050"/>
          <w:sz w:val="24"/>
          <w:szCs w:val="24"/>
        </w:rPr>
        <w:t>(C/E)</w:t>
      </w:r>
      <w:r w:rsidR="00B10BE4" w:rsidRPr="009D025B">
        <w:rPr>
          <w:rFonts w:cstheme="minorHAnsi"/>
          <w:color w:val="00B050"/>
          <w:sz w:val="24"/>
          <w:szCs w:val="24"/>
        </w:rPr>
        <w:t xml:space="preserve"> </w:t>
      </w:r>
      <w:r w:rsidR="00F73897">
        <w:rPr>
          <w:rFonts w:cstheme="minorHAnsi"/>
          <w:sz w:val="24"/>
          <w:szCs w:val="24"/>
        </w:rPr>
        <w:t>s</w:t>
      </w:r>
      <w:r w:rsidR="00DD7AAC" w:rsidRPr="00F73897">
        <w:rPr>
          <w:rFonts w:cstheme="minorHAnsi"/>
          <w:sz w:val="24"/>
          <w:szCs w:val="24"/>
        </w:rPr>
        <w:t xml:space="preserve"> parc. č.: </w:t>
      </w:r>
      <w:r w:rsidR="009235F2" w:rsidRPr="00F73897">
        <w:rPr>
          <w:rFonts w:cstheme="minorHAnsi"/>
          <w:sz w:val="24"/>
          <w:szCs w:val="24"/>
        </w:rPr>
        <w:t>..........................</w:t>
      </w:r>
      <w:r w:rsidRPr="00F73897">
        <w:rPr>
          <w:rFonts w:cstheme="minorHAnsi"/>
          <w:sz w:val="24"/>
          <w:szCs w:val="24"/>
        </w:rPr>
        <w:t>, druh pozemku</w:t>
      </w:r>
      <w:r w:rsidR="00F73897">
        <w:rPr>
          <w:rFonts w:cstheme="minorHAnsi"/>
          <w:sz w:val="24"/>
          <w:szCs w:val="24"/>
        </w:rPr>
        <w:t xml:space="preserve"> </w:t>
      </w:r>
      <w:r w:rsidR="00B10BE4">
        <w:rPr>
          <w:rFonts w:cstheme="minorHAnsi"/>
          <w:sz w:val="24"/>
          <w:szCs w:val="24"/>
        </w:rPr>
        <w:t>zastavaná plocha a nádvorie.</w:t>
      </w:r>
      <w:r w:rsidR="00B10BE4" w:rsidRPr="00F73897">
        <w:rPr>
          <w:rFonts w:cstheme="minorHAnsi"/>
          <w:sz w:val="24"/>
          <w:szCs w:val="24"/>
        </w:rPr>
        <w:t xml:space="preserve"> </w:t>
      </w:r>
      <w:r w:rsidR="00F71783" w:rsidRPr="00F73897">
        <w:rPr>
          <w:rFonts w:cstheme="minorHAnsi"/>
          <w:sz w:val="24"/>
          <w:szCs w:val="24"/>
        </w:rPr>
        <w:t>Predmetné nehnute</w:t>
      </w:r>
      <w:r w:rsidR="00DD7AAC" w:rsidRPr="00F73897">
        <w:rPr>
          <w:rFonts w:cstheme="minorHAnsi"/>
          <w:sz w:val="24"/>
          <w:szCs w:val="24"/>
        </w:rPr>
        <w:t xml:space="preserve">ľnosti sú zapísané na </w:t>
      </w:r>
      <w:r w:rsidR="00B10BE4">
        <w:rPr>
          <w:rFonts w:cstheme="minorHAnsi"/>
          <w:sz w:val="24"/>
          <w:szCs w:val="24"/>
        </w:rPr>
        <w:t xml:space="preserve">liste vlastníctva </w:t>
      </w:r>
      <w:r w:rsidR="00DD7AAC" w:rsidRPr="00F73897">
        <w:rPr>
          <w:rFonts w:cstheme="minorHAnsi"/>
          <w:sz w:val="24"/>
          <w:szCs w:val="24"/>
        </w:rPr>
        <w:t xml:space="preserve">č. </w:t>
      </w:r>
      <w:r w:rsidR="00757605" w:rsidRPr="00F73897">
        <w:rPr>
          <w:rFonts w:cstheme="minorHAnsi"/>
          <w:sz w:val="24"/>
          <w:szCs w:val="24"/>
        </w:rPr>
        <w:t>.........................</w:t>
      </w:r>
      <w:r w:rsidR="00F73897">
        <w:rPr>
          <w:rFonts w:cstheme="minorHAnsi"/>
          <w:sz w:val="24"/>
          <w:szCs w:val="24"/>
        </w:rPr>
        <w:t xml:space="preserve"> pre katastrálne územie </w:t>
      </w:r>
      <w:r w:rsidR="00757605" w:rsidRPr="00F73897">
        <w:rPr>
          <w:rFonts w:cstheme="minorHAnsi"/>
          <w:sz w:val="24"/>
          <w:szCs w:val="24"/>
        </w:rPr>
        <w:t>.........................</w:t>
      </w:r>
      <w:r w:rsidR="00F71783" w:rsidRPr="00F73897">
        <w:rPr>
          <w:rFonts w:cstheme="minorHAnsi"/>
          <w:sz w:val="24"/>
          <w:szCs w:val="24"/>
        </w:rPr>
        <w:t xml:space="preserve">, vedenom </w:t>
      </w:r>
      <w:r w:rsidR="009235F2" w:rsidRPr="00F73897">
        <w:rPr>
          <w:rFonts w:cstheme="minorHAnsi"/>
          <w:sz w:val="24"/>
          <w:szCs w:val="24"/>
        </w:rPr>
        <w:t>Okresn</w:t>
      </w:r>
      <w:r w:rsidR="00B10BE4">
        <w:rPr>
          <w:rFonts w:cstheme="minorHAnsi"/>
          <w:sz w:val="24"/>
          <w:szCs w:val="24"/>
        </w:rPr>
        <w:t>ý</w:t>
      </w:r>
      <w:r w:rsidR="009235F2" w:rsidRPr="00F73897">
        <w:rPr>
          <w:rFonts w:cstheme="minorHAnsi"/>
          <w:sz w:val="24"/>
          <w:szCs w:val="24"/>
        </w:rPr>
        <w:t>m úrad</w:t>
      </w:r>
      <w:r w:rsidR="00B10BE4">
        <w:rPr>
          <w:rFonts w:cstheme="minorHAnsi"/>
          <w:sz w:val="24"/>
          <w:szCs w:val="24"/>
        </w:rPr>
        <w:t>om</w:t>
      </w:r>
      <w:r w:rsidR="009235F2" w:rsidRPr="00F73897">
        <w:rPr>
          <w:rFonts w:cstheme="minorHAnsi"/>
          <w:sz w:val="24"/>
          <w:szCs w:val="24"/>
        </w:rPr>
        <w:t xml:space="preserve"> </w:t>
      </w:r>
      <w:r w:rsidR="00757605" w:rsidRPr="00F73897">
        <w:rPr>
          <w:rFonts w:cstheme="minorHAnsi"/>
          <w:sz w:val="24"/>
          <w:szCs w:val="24"/>
        </w:rPr>
        <w:t>.........................</w:t>
      </w:r>
      <w:r w:rsidR="009235F2" w:rsidRPr="00F73897">
        <w:rPr>
          <w:rFonts w:cstheme="minorHAnsi"/>
          <w:sz w:val="24"/>
          <w:szCs w:val="24"/>
        </w:rPr>
        <w:t>, katastrálny odbor</w:t>
      </w:r>
      <w:r w:rsidR="0087741E">
        <w:rPr>
          <w:rFonts w:cstheme="minorHAnsi"/>
          <w:sz w:val="24"/>
          <w:szCs w:val="24"/>
        </w:rPr>
        <w:t>,</w:t>
      </w:r>
      <w:r w:rsidR="009235F2" w:rsidRPr="00F73897">
        <w:rPr>
          <w:rFonts w:cstheme="minorHAnsi"/>
          <w:sz w:val="24"/>
          <w:szCs w:val="24"/>
        </w:rPr>
        <w:t xml:space="preserve"> </w:t>
      </w:r>
    </w:p>
    <w:p w14:paraId="60887AF0" w14:textId="24123196" w:rsidR="00B10BE4" w:rsidRPr="009D025B" w:rsidRDefault="00B10BE4" w:rsidP="009D025B">
      <w:pPr>
        <w:ind w:left="426"/>
        <w:jc w:val="both"/>
        <w:rPr>
          <w:rFonts w:cstheme="minorHAnsi"/>
          <w:sz w:val="24"/>
          <w:szCs w:val="24"/>
        </w:rPr>
      </w:pPr>
      <w:r w:rsidRPr="00CC098C">
        <w:rPr>
          <w:rFonts w:cstheme="minorHAnsi"/>
          <w:sz w:val="24"/>
          <w:szCs w:val="24"/>
        </w:rPr>
        <w:t>(ďalej len „</w:t>
      </w:r>
      <w:r w:rsidRPr="00CC098C">
        <w:rPr>
          <w:rFonts w:cstheme="minorHAnsi"/>
          <w:b/>
          <w:sz w:val="24"/>
          <w:szCs w:val="24"/>
        </w:rPr>
        <w:t>Predmet nájmu</w:t>
      </w:r>
      <w:r w:rsidRPr="00CC098C">
        <w:rPr>
          <w:rFonts w:cstheme="minorHAnsi"/>
          <w:sz w:val="24"/>
          <w:szCs w:val="24"/>
        </w:rPr>
        <w:t>“).</w:t>
      </w:r>
    </w:p>
    <w:p w14:paraId="6EAED189" w14:textId="77777777" w:rsidR="004758FA" w:rsidRPr="00CC098C" w:rsidRDefault="004758FA" w:rsidP="009235F2">
      <w:pPr>
        <w:jc w:val="both"/>
        <w:rPr>
          <w:rFonts w:cstheme="minorHAnsi"/>
          <w:i/>
          <w:color w:val="00B050"/>
          <w:sz w:val="24"/>
          <w:szCs w:val="24"/>
          <w:u w:val="single"/>
        </w:rPr>
      </w:pPr>
      <w:r w:rsidRPr="00CC098C">
        <w:rPr>
          <w:rFonts w:cstheme="minorHAnsi"/>
          <w:i/>
          <w:color w:val="00B050"/>
          <w:sz w:val="24"/>
          <w:szCs w:val="24"/>
          <w:u w:val="single"/>
        </w:rPr>
        <w:t xml:space="preserve">Poznámka: ak vám nie sú známe potrebné informácie o predmetnej nehnuteľnosti môžete ich zistiť na príslušnom Okresnom úrade, katastrálnom odbore, alebo na portáli </w:t>
      </w:r>
      <w:hyperlink r:id="rId6" w:history="1">
        <w:r w:rsidRPr="009D025B">
          <w:rPr>
            <w:rStyle w:val="Hypertextovprepojenie"/>
            <w:i/>
            <w:color w:val="00B050"/>
            <w:sz w:val="24"/>
            <w:szCs w:val="24"/>
          </w:rPr>
          <w:t>http://www.katasterportal.sk</w:t>
        </w:r>
      </w:hyperlink>
    </w:p>
    <w:p w14:paraId="712CC326" w14:textId="36245CAB" w:rsidR="004758FA" w:rsidRDefault="0087741E" w:rsidP="0087741E">
      <w:pPr>
        <w:tabs>
          <w:tab w:val="center" w:pos="453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CBBDF56" w14:textId="77777777" w:rsidR="00C078E0" w:rsidRPr="00034A69" w:rsidRDefault="0087741E" w:rsidP="0087741E">
      <w:pPr>
        <w:pStyle w:val="Bezriadkovania"/>
        <w:tabs>
          <w:tab w:val="left" w:pos="3435"/>
          <w:tab w:val="center" w:pos="4535"/>
        </w:tabs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 w:rsidR="00C078E0">
        <w:rPr>
          <w:b/>
          <w:sz w:val="28"/>
        </w:rPr>
        <w:t>Článok II</w:t>
      </w:r>
    </w:p>
    <w:p w14:paraId="02F35F8D" w14:textId="77777777" w:rsidR="00B10BE4" w:rsidRPr="00021BD8" w:rsidRDefault="00B10BE4" w:rsidP="00B10BE4">
      <w:pPr>
        <w:spacing w:after="0"/>
        <w:ind w:right="102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28"/>
          <w:szCs w:val="28"/>
        </w:rPr>
        <w:t>Opis</w:t>
      </w:r>
      <w:r w:rsidRPr="00A133E1">
        <w:rPr>
          <w:rFonts w:cs="Calibri"/>
          <w:b/>
          <w:sz w:val="28"/>
          <w:szCs w:val="28"/>
        </w:rPr>
        <w:t xml:space="preserve"> bytu </w:t>
      </w:r>
    </w:p>
    <w:p w14:paraId="4DA54989" w14:textId="77777777" w:rsidR="00B10BE4" w:rsidRPr="00D72768" w:rsidRDefault="00B10BE4" w:rsidP="00B10BE4">
      <w:pPr>
        <w:spacing w:after="0"/>
        <w:ind w:right="102"/>
        <w:rPr>
          <w:rFonts w:cs="Calibri"/>
          <w:b/>
          <w:sz w:val="24"/>
          <w:szCs w:val="18"/>
        </w:rPr>
      </w:pPr>
    </w:p>
    <w:p w14:paraId="5902F825" w14:textId="77777777" w:rsidR="00B10BE4" w:rsidRPr="00A133E1" w:rsidRDefault="00B10BE4" w:rsidP="00B10BE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cs="Calibri"/>
          <w:sz w:val="24"/>
          <w:szCs w:val="24"/>
        </w:rPr>
      </w:pPr>
      <w:r w:rsidRPr="00A133E1">
        <w:rPr>
          <w:rFonts w:cs="Calibri"/>
          <w:sz w:val="24"/>
          <w:szCs w:val="24"/>
        </w:rPr>
        <w:t>Byt pozostáva z </w:t>
      </w:r>
      <w:r>
        <w:rPr>
          <w:rFonts w:cs="Calibri"/>
          <w:sz w:val="24"/>
          <w:szCs w:val="24"/>
        </w:rPr>
        <w:t>.........</w:t>
      </w:r>
      <w:r w:rsidRPr="00A133E1">
        <w:rPr>
          <w:rFonts w:cs="Calibri"/>
          <w:sz w:val="24"/>
          <w:szCs w:val="24"/>
        </w:rPr>
        <w:t xml:space="preserve"> </w:t>
      </w:r>
      <w:r w:rsidRPr="00145CF7">
        <w:rPr>
          <w:rFonts w:cs="Calibri"/>
          <w:i/>
          <w:color w:val="00B050"/>
          <w:sz w:val="24"/>
          <w:szCs w:val="24"/>
        </w:rPr>
        <w:t>(uviesť počet obytných miestností v byte; za obytnú miestnosť sa považuje najmä obývacia miestnosť, spálňa a ostatné obdobné izby)</w:t>
      </w:r>
      <w:r>
        <w:rPr>
          <w:rFonts w:cs="Calibri"/>
          <w:sz w:val="24"/>
          <w:szCs w:val="24"/>
        </w:rPr>
        <w:t xml:space="preserve"> </w:t>
      </w:r>
      <w:r w:rsidRPr="00A133E1">
        <w:rPr>
          <w:rFonts w:cs="Calibri"/>
          <w:sz w:val="24"/>
          <w:szCs w:val="24"/>
        </w:rPr>
        <w:t>obytných miestností a prí</w:t>
      </w:r>
      <w:r>
        <w:rPr>
          <w:rFonts w:cs="Calibri"/>
          <w:sz w:val="24"/>
          <w:szCs w:val="24"/>
        </w:rPr>
        <w:t xml:space="preserve">slušenstva. Príslušenstvom bytu </w:t>
      </w:r>
      <w:r w:rsidRPr="00A133E1">
        <w:rPr>
          <w:rFonts w:cs="Calibri"/>
          <w:sz w:val="24"/>
          <w:szCs w:val="24"/>
        </w:rPr>
        <w:t>je</w:t>
      </w:r>
      <w:r>
        <w:rPr>
          <w:rFonts w:cs="Calibri"/>
          <w:sz w:val="24"/>
          <w:szCs w:val="24"/>
        </w:rPr>
        <w:t xml:space="preserve"> ......................... </w:t>
      </w:r>
      <w:r w:rsidRPr="006A3E4A">
        <w:rPr>
          <w:rFonts w:cs="Calibri"/>
          <w:i/>
          <w:color w:val="00B050"/>
          <w:sz w:val="24"/>
          <w:szCs w:val="24"/>
        </w:rPr>
        <w:t>(</w:t>
      </w:r>
      <w:r>
        <w:rPr>
          <w:rFonts w:cs="Calibri"/>
          <w:i/>
          <w:color w:val="00B050"/>
          <w:sz w:val="24"/>
          <w:szCs w:val="24"/>
        </w:rPr>
        <w:t xml:space="preserve">uviesť príslušenstvo bytu, napr. </w:t>
      </w:r>
      <w:r w:rsidRPr="006A3E4A">
        <w:rPr>
          <w:rFonts w:cs="Calibri"/>
          <w:i/>
          <w:color w:val="00B050"/>
          <w:sz w:val="24"/>
          <w:szCs w:val="24"/>
        </w:rPr>
        <w:t>kuchyňa, hala, chodba, kúpeľ</w:t>
      </w:r>
      <w:r>
        <w:rPr>
          <w:rFonts w:cs="Calibri"/>
          <w:i/>
          <w:color w:val="00B050"/>
          <w:sz w:val="24"/>
          <w:szCs w:val="24"/>
        </w:rPr>
        <w:t>ň</w:t>
      </w:r>
      <w:r w:rsidRPr="006A3E4A">
        <w:rPr>
          <w:rFonts w:cs="Calibri"/>
          <w:i/>
          <w:color w:val="00B050"/>
          <w:sz w:val="24"/>
          <w:szCs w:val="24"/>
        </w:rPr>
        <w:t xml:space="preserve">a, WC, pivničná kobka </w:t>
      </w:r>
      <w:r>
        <w:rPr>
          <w:rFonts w:cs="Calibri"/>
          <w:i/>
          <w:color w:val="00B050"/>
          <w:sz w:val="24"/>
          <w:szCs w:val="24"/>
        </w:rPr>
        <w:t>a pod.</w:t>
      </w:r>
      <w:r w:rsidRPr="006A3E4A">
        <w:rPr>
          <w:rFonts w:cs="Calibri"/>
          <w:i/>
          <w:color w:val="00B050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. K bytu prislúcha aj (balkón/loggia/terasa) o výmere...... m2. </w:t>
      </w:r>
    </w:p>
    <w:p w14:paraId="61F67915" w14:textId="77777777" w:rsidR="00B10BE4" w:rsidRPr="00D72768" w:rsidRDefault="00B10BE4" w:rsidP="00B10BE4">
      <w:pPr>
        <w:spacing w:after="0"/>
        <w:ind w:right="102"/>
        <w:jc w:val="both"/>
        <w:rPr>
          <w:rFonts w:cs="Calibri"/>
          <w:sz w:val="24"/>
          <w:szCs w:val="18"/>
        </w:rPr>
      </w:pPr>
    </w:p>
    <w:p w14:paraId="47900C12" w14:textId="77777777" w:rsidR="00B10BE4" w:rsidRPr="006A3E4A" w:rsidRDefault="00B10BE4" w:rsidP="00B10BE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cs="Calibri"/>
          <w:sz w:val="24"/>
          <w:szCs w:val="24"/>
        </w:rPr>
      </w:pPr>
      <w:r w:rsidRPr="006A3E4A">
        <w:rPr>
          <w:rFonts w:cs="Calibri"/>
          <w:sz w:val="24"/>
          <w:szCs w:val="24"/>
        </w:rPr>
        <w:t xml:space="preserve">Celková výmera podlahovej plochy bytu </w:t>
      </w:r>
      <w:r>
        <w:rPr>
          <w:rFonts w:cs="Calibri"/>
          <w:sz w:val="24"/>
          <w:szCs w:val="24"/>
        </w:rPr>
        <w:t>(</w:t>
      </w:r>
      <w:r w:rsidRPr="006A3E4A">
        <w:rPr>
          <w:rFonts w:cs="Calibri"/>
          <w:sz w:val="24"/>
          <w:szCs w:val="24"/>
        </w:rPr>
        <w:t>bez plochy balkónu/loggie</w:t>
      </w:r>
      <w:r>
        <w:rPr>
          <w:rFonts w:cs="Calibri"/>
          <w:sz w:val="24"/>
          <w:szCs w:val="24"/>
        </w:rPr>
        <w:t>/terasy)</w:t>
      </w:r>
      <w:r w:rsidRPr="006A3E4A">
        <w:rPr>
          <w:rFonts w:cs="Calibri"/>
          <w:sz w:val="24"/>
          <w:szCs w:val="24"/>
        </w:rPr>
        <w:t xml:space="preserve"> je </w:t>
      </w:r>
      <w:r>
        <w:rPr>
          <w:rFonts w:cs="Calibri"/>
          <w:sz w:val="24"/>
          <w:szCs w:val="24"/>
        </w:rPr>
        <w:t>.........</w:t>
      </w:r>
      <w:r w:rsidRPr="006A3E4A">
        <w:rPr>
          <w:rFonts w:cs="Calibri"/>
          <w:sz w:val="24"/>
          <w:szCs w:val="24"/>
        </w:rPr>
        <w:t xml:space="preserve"> m</w:t>
      </w:r>
      <w:r w:rsidRPr="006A3E4A">
        <w:rPr>
          <w:rFonts w:cs="Calibri"/>
          <w:sz w:val="24"/>
          <w:szCs w:val="24"/>
          <w:vertAlign w:val="superscript"/>
        </w:rPr>
        <w:t>2</w:t>
      </w:r>
      <w:r w:rsidRPr="006A3E4A">
        <w:rPr>
          <w:rFonts w:cs="Calibri"/>
          <w:sz w:val="24"/>
          <w:szCs w:val="24"/>
        </w:rPr>
        <w:t>.</w:t>
      </w:r>
    </w:p>
    <w:p w14:paraId="7C2BE886" w14:textId="77777777" w:rsidR="00B10BE4" w:rsidRPr="00D72768" w:rsidRDefault="00B10BE4" w:rsidP="00B10BE4">
      <w:pPr>
        <w:spacing w:after="0"/>
        <w:ind w:right="102"/>
        <w:jc w:val="both"/>
        <w:rPr>
          <w:rFonts w:cs="Calibri"/>
          <w:sz w:val="24"/>
          <w:szCs w:val="18"/>
        </w:rPr>
      </w:pPr>
    </w:p>
    <w:p w14:paraId="3B8462A7" w14:textId="77777777" w:rsidR="00B10BE4" w:rsidRDefault="00B10BE4" w:rsidP="00B10BE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cs="Calibri"/>
          <w:sz w:val="24"/>
          <w:szCs w:val="24"/>
        </w:rPr>
      </w:pPr>
      <w:r w:rsidRPr="00C06241">
        <w:rPr>
          <w:rFonts w:cs="Calibri"/>
          <w:sz w:val="24"/>
          <w:szCs w:val="24"/>
        </w:rPr>
        <w:t>Súčasťou bytu je jeho vnútorné vybavenie, a</w:t>
      </w:r>
      <w:r>
        <w:rPr>
          <w:rFonts w:cs="Calibri"/>
          <w:sz w:val="24"/>
          <w:szCs w:val="24"/>
        </w:rPr>
        <w:t> </w:t>
      </w:r>
      <w:r w:rsidRPr="00C06241">
        <w:rPr>
          <w:rFonts w:cs="Calibri"/>
          <w:sz w:val="24"/>
          <w:szCs w:val="24"/>
        </w:rPr>
        <w:t>to</w:t>
      </w:r>
      <w:r>
        <w:rPr>
          <w:rFonts w:cs="Calibri"/>
          <w:sz w:val="24"/>
          <w:szCs w:val="24"/>
        </w:rPr>
        <w:t xml:space="preserve"> ......................... </w:t>
      </w:r>
      <w:r w:rsidRPr="00C06241">
        <w:rPr>
          <w:rFonts w:cs="Calibri"/>
          <w:color w:val="00B050"/>
          <w:sz w:val="24"/>
          <w:szCs w:val="24"/>
        </w:rPr>
        <w:t>(</w:t>
      </w:r>
      <w:r w:rsidRPr="00B855F4">
        <w:rPr>
          <w:rFonts w:cs="Calibri"/>
          <w:i/>
          <w:iCs/>
          <w:color w:val="00B050"/>
          <w:sz w:val="24"/>
          <w:szCs w:val="24"/>
        </w:rPr>
        <w:t>uviesť vybavenie bytu,</w:t>
      </w:r>
      <w:r>
        <w:rPr>
          <w:rFonts w:cs="Calibri"/>
          <w:color w:val="00B050"/>
          <w:sz w:val="24"/>
          <w:szCs w:val="24"/>
        </w:rPr>
        <w:t xml:space="preserve"> napr</w:t>
      </w:r>
      <w:r>
        <w:rPr>
          <w:rFonts w:cs="Calibri"/>
          <w:i/>
          <w:color w:val="00B050"/>
          <w:sz w:val="24"/>
          <w:szCs w:val="24"/>
        </w:rPr>
        <w:t xml:space="preserve">. </w:t>
      </w:r>
      <w:r w:rsidRPr="00C06241">
        <w:rPr>
          <w:rFonts w:cs="Calibri"/>
          <w:i/>
          <w:color w:val="00B050"/>
          <w:sz w:val="24"/>
          <w:szCs w:val="24"/>
        </w:rPr>
        <w:t xml:space="preserve">kuchynská linka, plynový sporák, vstavané skrine, </w:t>
      </w:r>
      <w:r>
        <w:rPr>
          <w:rFonts w:cs="Calibri"/>
          <w:i/>
          <w:color w:val="00B050"/>
          <w:sz w:val="24"/>
          <w:szCs w:val="24"/>
        </w:rPr>
        <w:t>rohová sedačka, stoličky 4 ks, stôl, nočný stolík, manželská posteľ a pod.</w:t>
      </w:r>
      <w:r w:rsidRPr="00C06241">
        <w:rPr>
          <w:rFonts w:cs="Calibri"/>
          <w:i/>
          <w:color w:val="00B050"/>
          <w:sz w:val="24"/>
          <w:szCs w:val="24"/>
        </w:rPr>
        <w:t>)</w:t>
      </w:r>
      <w:r w:rsidRPr="00C06241">
        <w:rPr>
          <w:rFonts w:cs="Calibri"/>
          <w:sz w:val="24"/>
          <w:szCs w:val="24"/>
        </w:rPr>
        <w:t>.</w:t>
      </w:r>
    </w:p>
    <w:p w14:paraId="2704EC8B" w14:textId="493A2E3C" w:rsidR="00B10BE4" w:rsidRDefault="00B10BE4" w:rsidP="00C078E0">
      <w:pPr>
        <w:pStyle w:val="Bezriadkovania"/>
        <w:jc w:val="center"/>
        <w:rPr>
          <w:b/>
          <w:sz w:val="28"/>
        </w:rPr>
      </w:pPr>
    </w:p>
    <w:p w14:paraId="580C7D00" w14:textId="49A05968" w:rsidR="00B10BE4" w:rsidRDefault="00B10BE4" w:rsidP="00C078E0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III</w:t>
      </w:r>
    </w:p>
    <w:p w14:paraId="6E73B5D0" w14:textId="1A075998" w:rsidR="00C078E0" w:rsidRDefault="00C078E0" w:rsidP="00C078E0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Doba nájmu</w:t>
      </w:r>
    </w:p>
    <w:p w14:paraId="6812E904" w14:textId="77777777" w:rsidR="00C078E0" w:rsidRPr="00034A69" w:rsidRDefault="00C078E0" w:rsidP="00C078E0">
      <w:pPr>
        <w:pStyle w:val="Bezriadkovania"/>
        <w:jc w:val="both"/>
        <w:rPr>
          <w:b/>
          <w:sz w:val="28"/>
        </w:rPr>
      </w:pPr>
    </w:p>
    <w:p w14:paraId="3882336B" w14:textId="763BDB8F" w:rsidR="00C078E0" w:rsidRDefault="00C078E0" w:rsidP="00C078E0">
      <w:pPr>
        <w:jc w:val="both"/>
        <w:rPr>
          <w:rFonts w:cstheme="minorHAnsi"/>
          <w:color w:val="00B050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Zmluvné strany sa dohodli, </w:t>
      </w:r>
      <w:r w:rsidR="00B10BE4" w:rsidRPr="00034A69">
        <w:rPr>
          <w:rFonts w:cs="Calibri"/>
          <w:sz w:val="24"/>
          <w:szCs w:val="24"/>
        </w:rPr>
        <w:t>že</w:t>
      </w:r>
      <w:r w:rsidR="00B10BE4">
        <w:rPr>
          <w:rFonts w:cs="Calibri"/>
          <w:sz w:val="24"/>
          <w:szCs w:val="24"/>
        </w:rPr>
        <w:t xml:space="preserve"> prenajímateľ dáva do užívania nájomcovi Predmet nájmu v celom rozsahu</w:t>
      </w:r>
      <w:r w:rsidR="00B10BE4" w:rsidRPr="00034A69">
        <w:rPr>
          <w:rFonts w:cs="Calibri"/>
          <w:sz w:val="24"/>
          <w:szCs w:val="24"/>
        </w:rPr>
        <w:t xml:space="preserve"> </w:t>
      </w:r>
      <w:r w:rsidR="00B10BE4">
        <w:rPr>
          <w:rFonts w:cs="Calibri"/>
          <w:sz w:val="24"/>
          <w:szCs w:val="24"/>
        </w:rPr>
        <w:t xml:space="preserve">  </w:t>
      </w:r>
      <w:r w:rsidR="00B10BE4" w:rsidRPr="00034A69">
        <w:rPr>
          <w:rFonts w:cs="Calibri"/>
          <w:sz w:val="24"/>
          <w:szCs w:val="24"/>
        </w:rPr>
        <w:t>na dobu určitú,</w:t>
      </w:r>
      <w:r w:rsidR="00B10BE4">
        <w:rPr>
          <w:rFonts w:cs="Calibri"/>
          <w:sz w:val="24"/>
          <w:szCs w:val="24"/>
        </w:rPr>
        <w:t xml:space="preserve"> a to na obdobie...... </w:t>
      </w:r>
      <w:r w:rsidR="00B10BE4" w:rsidRPr="008134C5">
        <w:rPr>
          <w:rFonts w:cs="Calibri"/>
          <w:i/>
          <w:iCs/>
          <w:color w:val="00B050"/>
          <w:sz w:val="24"/>
          <w:szCs w:val="24"/>
        </w:rPr>
        <w:t>(6 mesiacov, 1 roka, 2 rokov a pod.)</w:t>
      </w:r>
      <w:r w:rsidR="00B10BE4" w:rsidRPr="008134C5">
        <w:rPr>
          <w:rFonts w:cs="Calibri"/>
          <w:color w:val="00B050"/>
          <w:sz w:val="24"/>
          <w:szCs w:val="24"/>
        </w:rPr>
        <w:t xml:space="preserve"> </w:t>
      </w:r>
      <w:r w:rsidR="00B10BE4">
        <w:rPr>
          <w:rFonts w:cs="Calibri"/>
          <w:sz w:val="24"/>
          <w:szCs w:val="24"/>
        </w:rPr>
        <w:t>od ............................... do .......................................</w:t>
      </w:r>
      <w:r>
        <w:rPr>
          <w:rFonts w:cstheme="minorHAnsi"/>
          <w:sz w:val="24"/>
          <w:szCs w:val="24"/>
        </w:rPr>
        <w:t xml:space="preserve"> /</w:t>
      </w:r>
      <w:r w:rsidR="0087741E">
        <w:rPr>
          <w:rFonts w:cstheme="minorHAnsi"/>
          <w:sz w:val="24"/>
          <w:szCs w:val="24"/>
        </w:rPr>
        <w:t xml:space="preserve"> </w:t>
      </w:r>
      <w:r w:rsidRPr="00C078E0">
        <w:rPr>
          <w:rFonts w:cstheme="minorHAnsi"/>
          <w:color w:val="00B050"/>
          <w:sz w:val="24"/>
          <w:szCs w:val="24"/>
        </w:rPr>
        <w:t>na dobu neurčitú</w:t>
      </w:r>
      <w:r w:rsidR="0087741E" w:rsidRPr="0087741E">
        <w:rPr>
          <w:rFonts w:cstheme="minorHAnsi"/>
          <w:sz w:val="24"/>
          <w:szCs w:val="24"/>
        </w:rPr>
        <w:t>.</w:t>
      </w:r>
    </w:p>
    <w:p w14:paraId="75FB5819" w14:textId="77777777" w:rsidR="009644C8" w:rsidRDefault="009644C8" w:rsidP="0087741E">
      <w:pPr>
        <w:spacing w:after="0"/>
        <w:jc w:val="both"/>
        <w:rPr>
          <w:rFonts w:cstheme="minorHAnsi"/>
          <w:color w:val="00B050"/>
          <w:sz w:val="24"/>
          <w:szCs w:val="24"/>
        </w:rPr>
      </w:pPr>
    </w:p>
    <w:p w14:paraId="466FBB2E" w14:textId="7162FB47" w:rsidR="009644C8" w:rsidRPr="00034A69" w:rsidRDefault="009644C8" w:rsidP="009644C8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I</w:t>
      </w:r>
      <w:r w:rsidR="00B10BE4">
        <w:rPr>
          <w:b/>
          <w:sz w:val="28"/>
        </w:rPr>
        <w:t>V</w:t>
      </w:r>
    </w:p>
    <w:p w14:paraId="476CB68B" w14:textId="77777777" w:rsidR="009644C8" w:rsidRDefault="009644C8" w:rsidP="009644C8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Nájomné</w:t>
      </w:r>
      <w:r w:rsidR="00950310">
        <w:rPr>
          <w:b/>
          <w:sz w:val="28"/>
        </w:rPr>
        <w:t xml:space="preserve">  a úhrady za plnenia spojené s užívaním bytu</w:t>
      </w:r>
    </w:p>
    <w:p w14:paraId="30A3BC60" w14:textId="77777777" w:rsidR="009644C8" w:rsidRPr="00034A69" w:rsidRDefault="009644C8" w:rsidP="009644C8">
      <w:pPr>
        <w:pStyle w:val="Bezriadkovania"/>
        <w:jc w:val="both"/>
        <w:rPr>
          <w:b/>
          <w:sz w:val="28"/>
        </w:rPr>
      </w:pPr>
    </w:p>
    <w:p w14:paraId="147E8C77" w14:textId="77777777" w:rsidR="0087741E" w:rsidRDefault="009644C8" w:rsidP="009644C8">
      <w:pPr>
        <w:pStyle w:val="Odsekzoznamu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 w:rsidRPr="0087741E">
        <w:rPr>
          <w:rFonts w:cstheme="minorHAnsi"/>
          <w:sz w:val="24"/>
          <w:szCs w:val="24"/>
        </w:rPr>
        <w:t>Nájomné za užívanie bytu je zmluvnými stranami dohodnuté vo výške .........................,–</w:t>
      </w:r>
      <w:r w:rsidR="0087741E" w:rsidRPr="0087741E">
        <w:rPr>
          <w:rFonts w:cstheme="minorHAnsi"/>
          <w:sz w:val="24"/>
          <w:szCs w:val="24"/>
        </w:rPr>
        <w:t xml:space="preserve"> </w:t>
      </w:r>
      <w:r w:rsidRPr="0087741E">
        <w:rPr>
          <w:rFonts w:cstheme="minorHAnsi"/>
          <w:sz w:val="24"/>
          <w:szCs w:val="24"/>
        </w:rPr>
        <w:t>€ mesačne, slovom</w:t>
      </w:r>
      <w:r w:rsidR="0087741E" w:rsidRPr="0087741E">
        <w:rPr>
          <w:rFonts w:cstheme="minorHAnsi"/>
          <w:sz w:val="24"/>
          <w:szCs w:val="24"/>
        </w:rPr>
        <w:t xml:space="preserve"> </w:t>
      </w:r>
      <w:r w:rsidRPr="0087741E">
        <w:rPr>
          <w:rFonts w:cstheme="minorHAnsi"/>
          <w:sz w:val="24"/>
          <w:szCs w:val="24"/>
        </w:rPr>
        <w:t>......................... .</w:t>
      </w:r>
    </w:p>
    <w:p w14:paraId="55DF5FAF" w14:textId="7D4EB638" w:rsidR="00950310" w:rsidRDefault="00950310">
      <w:pPr>
        <w:pStyle w:val="Odsekzoznamu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Nájomca je povinný uhrádzať prenajímateľovi okrem nájomného aj úhrady za plnenia spojené s užívaním bytu</w:t>
      </w:r>
      <w:r w:rsidR="00B10BE4">
        <w:rPr>
          <w:rFonts w:cstheme="minorHAnsi"/>
          <w:sz w:val="24"/>
          <w:szCs w:val="24"/>
        </w:rPr>
        <w:t xml:space="preserve"> a jeho príslušenstva</w:t>
      </w:r>
      <w:r>
        <w:rPr>
          <w:rFonts w:cstheme="minorHAnsi"/>
          <w:sz w:val="24"/>
          <w:szCs w:val="24"/>
        </w:rPr>
        <w:t>.</w:t>
      </w:r>
      <w:r w:rsidR="00B10BE4">
        <w:rPr>
          <w:rFonts w:cstheme="minorHAnsi"/>
          <w:sz w:val="24"/>
          <w:szCs w:val="24"/>
        </w:rPr>
        <w:t xml:space="preserve"> </w:t>
      </w:r>
      <w:r w:rsidR="00B10BE4">
        <w:rPr>
          <w:rFonts w:cstheme="minorHAnsi"/>
          <w:sz w:val="24"/>
          <w:szCs w:val="24"/>
        </w:rPr>
        <w:t>Úhrady za plnenia spojené s užívaním bytu zahŕňajú všetky</w:t>
      </w:r>
      <w:r w:rsidR="00B10BE4" w:rsidRPr="0087741E">
        <w:rPr>
          <w:rFonts w:cstheme="minorHAnsi"/>
          <w:sz w:val="24"/>
          <w:szCs w:val="24"/>
        </w:rPr>
        <w:t xml:space="preserve"> poplatky za odber studenej a teplej vody</w:t>
      </w:r>
      <w:r w:rsidR="00B10BE4">
        <w:rPr>
          <w:rFonts w:cstheme="minorHAnsi"/>
          <w:sz w:val="24"/>
          <w:szCs w:val="24"/>
        </w:rPr>
        <w:t>, poplatky za spotrebu plynu,</w:t>
      </w:r>
      <w:r w:rsidR="00B10BE4" w:rsidRPr="0087741E">
        <w:rPr>
          <w:rFonts w:cstheme="minorHAnsi"/>
          <w:sz w:val="24"/>
          <w:szCs w:val="24"/>
        </w:rPr>
        <w:t xml:space="preserve"> poplatky za spotrebu elektrickej energie</w:t>
      </w:r>
      <w:r w:rsidR="00B10BE4">
        <w:rPr>
          <w:rFonts w:cstheme="minorHAnsi"/>
          <w:sz w:val="24"/>
          <w:szCs w:val="24"/>
        </w:rPr>
        <w:t xml:space="preserve"> a poplatky za vykurovanie bytu počas trvania nájmu.</w:t>
      </w:r>
    </w:p>
    <w:p w14:paraId="7566AE16" w14:textId="5B235A93" w:rsidR="0087741E" w:rsidRDefault="0087741E" w:rsidP="009644C8">
      <w:pPr>
        <w:pStyle w:val="Odsekzoznamu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Výška paušálnych úhrad za plnenia spojené s užívaním bytu je</w:t>
      </w:r>
      <w:r w:rsidR="003217DB">
        <w:rPr>
          <w:rFonts w:cstheme="minorHAnsi"/>
          <w:sz w:val="24"/>
          <w:szCs w:val="24"/>
        </w:rPr>
        <w:t xml:space="preserve"> zmluvnými stranami dohodnutá v sume</w:t>
      </w:r>
      <w:r>
        <w:rPr>
          <w:rFonts w:cstheme="minorHAnsi"/>
          <w:sz w:val="24"/>
          <w:szCs w:val="24"/>
        </w:rPr>
        <w:t xml:space="preserve"> </w:t>
      </w:r>
      <w:r w:rsidR="009644C8" w:rsidRPr="0087741E">
        <w:rPr>
          <w:rFonts w:cstheme="minorHAnsi"/>
          <w:sz w:val="24"/>
          <w:szCs w:val="24"/>
        </w:rPr>
        <w:t xml:space="preserve"> </w:t>
      </w:r>
      <w:r w:rsidRPr="0087741E">
        <w:rPr>
          <w:rFonts w:cstheme="minorHAnsi"/>
          <w:sz w:val="24"/>
          <w:szCs w:val="24"/>
        </w:rPr>
        <w:t>.........................,– € mesačne, slovom ......................... .</w:t>
      </w:r>
      <w:r w:rsidRPr="0087741E">
        <w:rPr>
          <w:rFonts w:cstheme="minorHAnsi"/>
          <w:color w:val="00B050"/>
          <w:sz w:val="24"/>
          <w:szCs w:val="24"/>
        </w:rPr>
        <w:t xml:space="preserve"> </w:t>
      </w:r>
    </w:p>
    <w:p w14:paraId="7F31894F" w14:textId="2FF44025" w:rsidR="009644C8" w:rsidRDefault="0087741E" w:rsidP="009644C8">
      <w:pPr>
        <w:pStyle w:val="Odsekzoznamu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Zmluvné strany sa dohodli, že prenajímateľ uskutoční každý rok </w:t>
      </w:r>
      <w:r w:rsidR="00950310">
        <w:rPr>
          <w:rFonts w:cstheme="minorHAnsi"/>
          <w:sz w:val="24"/>
          <w:szCs w:val="24"/>
        </w:rPr>
        <w:t xml:space="preserve">trvania nájmu </w:t>
      </w:r>
      <w:r>
        <w:rPr>
          <w:rFonts w:cstheme="minorHAnsi"/>
          <w:sz w:val="24"/>
          <w:szCs w:val="24"/>
        </w:rPr>
        <w:t xml:space="preserve">ročné vyúčtovanie úhrad za plnenia spojené s užívaním bytu </w:t>
      </w:r>
      <w:r w:rsidR="00950310">
        <w:rPr>
          <w:rFonts w:cstheme="minorHAnsi"/>
          <w:sz w:val="24"/>
          <w:szCs w:val="24"/>
        </w:rPr>
        <w:t>podľa</w:t>
      </w:r>
      <w:r>
        <w:rPr>
          <w:rFonts w:cstheme="minorHAnsi"/>
          <w:sz w:val="24"/>
          <w:szCs w:val="24"/>
        </w:rPr>
        <w:t xml:space="preserve"> skutočn</w:t>
      </w:r>
      <w:r w:rsidR="00950310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spotreb</w:t>
      </w:r>
      <w:r w:rsidR="00950310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jednotlivých médií</w:t>
      </w:r>
      <w:r w:rsidR="00950310">
        <w:rPr>
          <w:rFonts w:cstheme="minorHAnsi"/>
          <w:sz w:val="24"/>
          <w:szCs w:val="24"/>
        </w:rPr>
        <w:t xml:space="preserve"> v byte počas trvania nájmu. V prípade, ak bude súčet poplatkov za skutočnú spotrebu jednotlivých médií v byte prevyšovať výšku zaplatených paušálnych úhrad za rovnaké obdobie, nájomca je povinný zaplatiť prenajímateľovi doplatok, ktorý sa rovná tomuto rozdielu. V prípade, ak</w:t>
      </w:r>
      <w:r w:rsidR="009644C8" w:rsidRPr="0087741E">
        <w:rPr>
          <w:rFonts w:cstheme="minorHAnsi"/>
          <w:sz w:val="24"/>
          <w:szCs w:val="24"/>
        </w:rPr>
        <w:t xml:space="preserve"> </w:t>
      </w:r>
      <w:r w:rsidR="00950310">
        <w:rPr>
          <w:rFonts w:cstheme="minorHAnsi"/>
          <w:sz w:val="24"/>
          <w:szCs w:val="24"/>
        </w:rPr>
        <w:t xml:space="preserve"> bude súčet poplatkov za skutočnú spotrebu jednotlivých médií v byte nižší ako zaplatené paušálne úhrady za rovnaké obdobie, prenajímateľ je povinný vrátiť nájomcovi preplatok, ktorý sa rovná tomuto rozdielu.</w:t>
      </w:r>
      <w:r w:rsidR="00B10BE4">
        <w:rPr>
          <w:rFonts w:cs="Calibri"/>
          <w:sz w:val="24"/>
          <w:szCs w:val="24"/>
        </w:rPr>
        <w:t xml:space="preserve"> </w:t>
      </w:r>
      <w:r w:rsidR="00B10BE4">
        <w:rPr>
          <w:rFonts w:cs="Calibri"/>
          <w:sz w:val="24"/>
          <w:szCs w:val="24"/>
        </w:rPr>
        <w:lastRenderedPageBreak/>
        <w:t>Prenajímateľ uskutoční vyúčtovanie vždy po tom, ako dostane od správcu bytového domu a príslušných dodávateľov informáciu o spotrebe jednotlivých médií za predmetné obdobie.</w:t>
      </w:r>
    </w:p>
    <w:p w14:paraId="2A6D9DB4" w14:textId="77777777" w:rsidR="00741002" w:rsidRDefault="00950310" w:rsidP="009644C8">
      <w:pPr>
        <w:pStyle w:val="Odsekzoznamu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prípade skončenia nájmu uskutoční prenajímateľ vyúčtovanie úhrad za plnenia spojené s užívaním bytu ku dňu skončenia nájmu. Ustanovenie bodu 4. sa aplikuje primerane.</w:t>
      </w:r>
    </w:p>
    <w:p w14:paraId="4A47BB90" w14:textId="77777777" w:rsidR="009644C8" w:rsidRPr="00741002" w:rsidRDefault="009644C8" w:rsidP="009644C8">
      <w:pPr>
        <w:pStyle w:val="Odsekzoznamu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 w:rsidRPr="00741002">
        <w:rPr>
          <w:rFonts w:cstheme="minorHAnsi"/>
          <w:sz w:val="24"/>
          <w:szCs w:val="24"/>
        </w:rPr>
        <w:t>Zmluvné strany sa dohodli, že nájomca bude hradiť nájomné</w:t>
      </w:r>
      <w:r w:rsidR="00741002">
        <w:rPr>
          <w:rFonts w:cstheme="minorHAnsi"/>
          <w:sz w:val="24"/>
          <w:szCs w:val="24"/>
        </w:rPr>
        <w:t xml:space="preserve"> a paušálne úhrady za plnenia spojené s užívaním bytu</w:t>
      </w:r>
      <w:r w:rsidRPr="00741002">
        <w:rPr>
          <w:rFonts w:cstheme="minorHAnsi"/>
          <w:sz w:val="24"/>
          <w:szCs w:val="24"/>
        </w:rPr>
        <w:t xml:space="preserve"> ......................... </w:t>
      </w:r>
      <w:r w:rsidRPr="00741002">
        <w:rPr>
          <w:rFonts w:cstheme="minorHAnsi"/>
          <w:color w:val="00B050"/>
          <w:sz w:val="24"/>
          <w:szCs w:val="24"/>
        </w:rPr>
        <w:t>(</w:t>
      </w:r>
      <w:r w:rsidRPr="00741002">
        <w:rPr>
          <w:rFonts w:cstheme="minorHAnsi"/>
          <w:i/>
          <w:color w:val="00B050"/>
          <w:sz w:val="24"/>
          <w:szCs w:val="24"/>
        </w:rPr>
        <w:t>v hotovosti</w:t>
      </w:r>
      <w:r w:rsidR="00741002">
        <w:rPr>
          <w:rFonts w:cstheme="minorHAnsi"/>
          <w:i/>
          <w:color w:val="00B050"/>
          <w:sz w:val="24"/>
          <w:szCs w:val="24"/>
        </w:rPr>
        <w:t xml:space="preserve"> </w:t>
      </w:r>
      <w:r w:rsidRPr="00741002">
        <w:rPr>
          <w:rFonts w:cstheme="minorHAnsi"/>
          <w:i/>
          <w:color w:val="00B050"/>
          <w:sz w:val="24"/>
          <w:szCs w:val="24"/>
        </w:rPr>
        <w:t>/</w:t>
      </w:r>
      <w:r w:rsidR="00741002">
        <w:rPr>
          <w:rFonts w:cstheme="minorHAnsi"/>
          <w:i/>
          <w:color w:val="00B050"/>
          <w:sz w:val="24"/>
          <w:szCs w:val="24"/>
        </w:rPr>
        <w:t xml:space="preserve"> </w:t>
      </w:r>
      <w:r w:rsidRPr="00741002">
        <w:rPr>
          <w:rFonts w:cstheme="minorHAnsi"/>
          <w:i/>
          <w:color w:val="00B050"/>
          <w:sz w:val="24"/>
          <w:szCs w:val="24"/>
        </w:rPr>
        <w:t>bezhotovostne</w:t>
      </w:r>
      <w:r w:rsidRPr="00741002">
        <w:rPr>
          <w:rFonts w:cstheme="minorHAnsi"/>
          <w:color w:val="00B050"/>
          <w:sz w:val="24"/>
          <w:szCs w:val="24"/>
        </w:rPr>
        <w:t>,</w:t>
      </w:r>
      <w:r w:rsidRPr="00741002">
        <w:rPr>
          <w:rFonts w:cstheme="minorHAnsi"/>
          <w:sz w:val="24"/>
          <w:szCs w:val="24"/>
        </w:rPr>
        <w:t xml:space="preserve"> </w:t>
      </w:r>
      <w:r w:rsidRPr="00741002">
        <w:rPr>
          <w:rFonts w:cstheme="minorHAnsi"/>
          <w:i/>
          <w:color w:val="00B050"/>
          <w:sz w:val="24"/>
          <w:szCs w:val="24"/>
        </w:rPr>
        <w:t xml:space="preserve">prevodom na účet prenajímateľa, č. účtu: </w:t>
      </w:r>
      <w:r w:rsidR="00741002">
        <w:rPr>
          <w:rFonts w:cstheme="minorHAnsi"/>
          <w:i/>
          <w:color w:val="00B050"/>
          <w:sz w:val="24"/>
          <w:szCs w:val="24"/>
        </w:rPr>
        <w:t>.........................</w:t>
      </w:r>
      <w:r w:rsidRPr="00741002">
        <w:rPr>
          <w:rFonts w:cstheme="minorHAnsi"/>
          <w:i/>
          <w:color w:val="00B050"/>
          <w:sz w:val="24"/>
          <w:szCs w:val="24"/>
        </w:rPr>
        <w:t>)</w:t>
      </w:r>
      <w:r w:rsidRPr="00741002">
        <w:rPr>
          <w:rFonts w:cstheme="minorHAnsi"/>
          <w:sz w:val="24"/>
          <w:szCs w:val="24"/>
        </w:rPr>
        <w:t>. Nájomné</w:t>
      </w:r>
      <w:r w:rsidR="00741002">
        <w:rPr>
          <w:rFonts w:cstheme="minorHAnsi"/>
          <w:sz w:val="24"/>
          <w:szCs w:val="24"/>
        </w:rPr>
        <w:t xml:space="preserve"> a paušálne úhrady za plnenia spojené s užívaním bytu sú</w:t>
      </w:r>
      <w:r w:rsidRPr="00741002">
        <w:rPr>
          <w:rFonts w:cstheme="minorHAnsi"/>
          <w:sz w:val="24"/>
          <w:szCs w:val="24"/>
        </w:rPr>
        <w:t xml:space="preserve"> splatné mesačne vopred, najneskôr k 15. dňu </w:t>
      </w:r>
      <w:r w:rsidR="00741002">
        <w:rPr>
          <w:rFonts w:cstheme="minorHAnsi"/>
          <w:sz w:val="24"/>
          <w:szCs w:val="24"/>
        </w:rPr>
        <w:t>mesiaca predchádzajúcemu mesiacu, za ktorý sa úhrada uskutočňuje</w:t>
      </w:r>
      <w:r w:rsidRPr="00741002">
        <w:rPr>
          <w:rFonts w:cstheme="minorHAnsi"/>
          <w:sz w:val="24"/>
          <w:szCs w:val="24"/>
        </w:rPr>
        <w:t>.</w:t>
      </w:r>
    </w:p>
    <w:p w14:paraId="678F6826" w14:textId="77777777" w:rsidR="003947F6" w:rsidRDefault="003947F6" w:rsidP="00213873">
      <w:pPr>
        <w:pStyle w:val="Bezriadkovania"/>
        <w:jc w:val="center"/>
        <w:rPr>
          <w:b/>
          <w:sz w:val="28"/>
        </w:rPr>
      </w:pPr>
    </w:p>
    <w:p w14:paraId="5CF0ADDE" w14:textId="5772BB7C" w:rsidR="00213873" w:rsidRPr="009644C8" w:rsidRDefault="009644C8" w:rsidP="00213873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V</w:t>
      </w:r>
    </w:p>
    <w:p w14:paraId="184B0859" w14:textId="77777777" w:rsidR="00213873" w:rsidRDefault="00213873" w:rsidP="00213873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Práva a povinnosti nájomcu</w:t>
      </w:r>
    </w:p>
    <w:p w14:paraId="118C0AFD" w14:textId="77777777" w:rsidR="00213873" w:rsidRPr="00034A69" w:rsidRDefault="00213873" w:rsidP="00213873">
      <w:pPr>
        <w:pStyle w:val="Bezriadkovania"/>
        <w:jc w:val="center"/>
        <w:rPr>
          <w:b/>
          <w:sz w:val="28"/>
        </w:rPr>
      </w:pPr>
    </w:p>
    <w:p w14:paraId="448E386B" w14:textId="77777777" w:rsidR="003217DB" w:rsidRDefault="00213873" w:rsidP="00213873">
      <w:pPr>
        <w:pStyle w:val="Odsekzoznamu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Nájomca je povinný počínať si počas celej doby nájmu tak, aby nedochádzalo ku škodám na predmete nájmu. V prípade porušenia tejto povinnosti zodpovedá nájomca za vzniknutú škodu.</w:t>
      </w:r>
    </w:p>
    <w:p w14:paraId="1F1736AB" w14:textId="77777777" w:rsidR="003217DB" w:rsidRDefault="00213873" w:rsidP="00213873">
      <w:pPr>
        <w:pStyle w:val="Odsekzoznamu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Nájomca sa zaväzuje, že bez súhlasu prenajímateľa nevykoná v byte žiadne stavebné zmeny.</w:t>
      </w:r>
    </w:p>
    <w:p w14:paraId="5898F0C5" w14:textId="77777777" w:rsidR="003217DB" w:rsidRDefault="00213873" w:rsidP="00213873">
      <w:pPr>
        <w:pStyle w:val="Odsekzoznamu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Nájomca sa zaväzuje, že všetky drobné úpravy v byte, súvisiace s jeho užívaním a obvyklé udržiavacie práce v byte si zabezpečí sám na vlastné náklady</w:t>
      </w:r>
      <w:r w:rsidR="008F6073" w:rsidRPr="003217DB">
        <w:rPr>
          <w:rFonts w:cstheme="minorHAnsi"/>
          <w:sz w:val="24"/>
          <w:szCs w:val="24"/>
        </w:rPr>
        <w:t>.</w:t>
      </w:r>
    </w:p>
    <w:p w14:paraId="7E59ADAC" w14:textId="1F1307F4" w:rsidR="003217DB" w:rsidRDefault="00213873" w:rsidP="00213873">
      <w:pPr>
        <w:pStyle w:val="Odsekzoznamu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Nájomca nie je oprávnený dať predmet nájmu do podnájmu tretej osobe bez pred</w:t>
      </w:r>
      <w:r w:rsidR="00367A0F">
        <w:rPr>
          <w:rFonts w:cstheme="minorHAnsi"/>
          <w:sz w:val="24"/>
          <w:szCs w:val="24"/>
        </w:rPr>
        <w:t>chádzajúceho</w:t>
      </w:r>
      <w:r w:rsidRPr="003217DB">
        <w:rPr>
          <w:rFonts w:cstheme="minorHAnsi"/>
          <w:sz w:val="24"/>
          <w:szCs w:val="24"/>
        </w:rPr>
        <w:t xml:space="preserve"> písomného súhlasu prenajímateľa.</w:t>
      </w:r>
    </w:p>
    <w:p w14:paraId="5168A634" w14:textId="77777777" w:rsidR="003217DB" w:rsidRDefault="00213873" w:rsidP="00213873">
      <w:pPr>
        <w:pStyle w:val="Odsekzoznamu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Nájomca sa zaväzuje udržiavať poriadok v byte a v bytovom dome a správať sa v súlade s dobrými mravmi a zásadami slušného susedského spolunažívania.</w:t>
      </w:r>
    </w:p>
    <w:p w14:paraId="36BD0982" w14:textId="77777777" w:rsidR="003217DB" w:rsidRDefault="00213873" w:rsidP="009644C8">
      <w:pPr>
        <w:pStyle w:val="Odsekzoznamu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V prípade skončenia doby nájmu je nájomca povinný vrátiť byt v stave, v akom bol prevzatý, s prihliadnutím na obvyklé opotrebovanie bytu a zariadenia v byte podľa protokolu spísaného pri preberaní bytu.</w:t>
      </w:r>
    </w:p>
    <w:p w14:paraId="0D229A4B" w14:textId="77777777" w:rsidR="008A4AB0" w:rsidRPr="003217DB" w:rsidRDefault="00213873" w:rsidP="009644C8">
      <w:pPr>
        <w:pStyle w:val="Odsekzoznamu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Zmeny v byte, ktoré nájomca vykonal so súhlasom prenajímateľa, nie je povinný po skončení doby nájmu uviesť do pôvodného stavu. Nájomca nemá nárok na náhradu nákladov spojených s takýmito zmenami</w:t>
      </w:r>
      <w:r w:rsidR="003217DB">
        <w:rPr>
          <w:rFonts w:cstheme="minorHAnsi"/>
          <w:sz w:val="24"/>
          <w:szCs w:val="24"/>
        </w:rPr>
        <w:t>, ak sa na tom s prenajímateľom pred uskutočnením zmien písomne nedohodol.</w:t>
      </w:r>
    </w:p>
    <w:p w14:paraId="0385EF77" w14:textId="77777777" w:rsidR="009644C8" w:rsidRDefault="009644C8" w:rsidP="003217DB">
      <w:pPr>
        <w:spacing w:after="0"/>
        <w:jc w:val="both"/>
        <w:rPr>
          <w:b/>
          <w:sz w:val="28"/>
          <w:szCs w:val="28"/>
        </w:rPr>
      </w:pPr>
    </w:p>
    <w:p w14:paraId="44404EE5" w14:textId="00FA28D8" w:rsidR="00F71783" w:rsidRPr="00034A69" w:rsidRDefault="009644C8" w:rsidP="00034A6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</w:t>
      </w:r>
      <w:r w:rsidR="00B10BE4">
        <w:rPr>
          <w:b/>
          <w:sz w:val="28"/>
          <w:szCs w:val="28"/>
        </w:rPr>
        <w:t>I</w:t>
      </w:r>
    </w:p>
    <w:p w14:paraId="721F768A" w14:textId="77777777" w:rsidR="00F71783" w:rsidRDefault="00F71783" w:rsidP="00034A69">
      <w:pPr>
        <w:pStyle w:val="Bezriadkovania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Práva a povinnosti prenajímateľa</w:t>
      </w:r>
    </w:p>
    <w:p w14:paraId="3C1373AF" w14:textId="77777777" w:rsidR="008A4AB0" w:rsidRPr="00034A69" w:rsidRDefault="008A4AB0" w:rsidP="00034A69">
      <w:pPr>
        <w:pStyle w:val="Bezriadkovania"/>
        <w:jc w:val="center"/>
        <w:rPr>
          <w:b/>
          <w:sz w:val="28"/>
          <w:szCs w:val="28"/>
        </w:rPr>
      </w:pPr>
    </w:p>
    <w:p w14:paraId="5149DB9D" w14:textId="77777777" w:rsidR="003217DB" w:rsidRDefault="00F71783" w:rsidP="00202C91">
      <w:pPr>
        <w:pStyle w:val="Odsekzoznamu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 xml:space="preserve">Prenajímateľ sa zaväzuje odovzdať byt nájomcovi do užívania v stave spôsobilom na dohodnuté užívanie. </w:t>
      </w:r>
    </w:p>
    <w:p w14:paraId="197AE41D" w14:textId="7B9FB039" w:rsidR="003217DB" w:rsidRDefault="008F6073" w:rsidP="00202C91">
      <w:pPr>
        <w:pStyle w:val="Odsekzoznamu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 xml:space="preserve">Prenajímateľ je oprávnený vstúpiť do bytu za účelom vykonania kontroly, či ho nájomca užíva dohodnutým spôsobom, výlučne však za prítomnosti nájomcu po </w:t>
      </w:r>
      <w:r w:rsidRPr="003217DB">
        <w:rPr>
          <w:rFonts w:cstheme="minorHAnsi"/>
          <w:sz w:val="24"/>
          <w:szCs w:val="24"/>
        </w:rPr>
        <w:lastRenderedPageBreak/>
        <w:t>predchádzajúcom dohovore. V prípade hroziacej škody je prenajímateľ oprávnený vstúpiť do bytu, ktorý je predmetom nájmu</w:t>
      </w:r>
      <w:r w:rsidR="00367A0F">
        <w:rPr>
          <w:rFonts w:cstheme="minorHAnsi"/>
          <w:sz w:val="24"/>
          <w:szCs w:val="24"/>
        </w:rPr>
        <w:t>,</w:t>
      </w:r>
      <w:r w:rsidRPr="003217DB">
        <w:rPr>
          <w:rFonts w:cstheme="minorHAnsi"/>
          <w:sz w:val="24"/>
          <w:szCs w:val="24"/>
        </w:rPr>
        <w:t xml:space="preserve"> za účelom vykonania opatrení potrebných na zamedzenie </w:t>
      </w:r>
      <w:r w:rsidR="00367A0F">
        <w:rPr>
          <w:rFonts w:cstheme="minorHAnsi"/>
          <w:sz w:val="24"/>
          <w:szCs w:val="24"/>
        </w:rPr>
        <w:t xml:space="preserve">hroziacej škody </w:t>
      </w:r>
      <w:r w:rsidRPr="003217DB">
        <w:rPr>
          <w:rFonts w:cstheme="minorHAnsi"/>
          <w:sz w:val="24"/>
          <w:szCs w:val="24"/>
        </w:rPr>
        <w:t>alebo zmenšeni</w:t>
      </w:r>
      <w:r w:rsidR="00367A0F">
        <w:rPr>
          <w:rFonts w:cstheme="minorHAnsi"/>
          <w:sz w:val="24"/>
          <w:szCs w:val="24"/>
        </w:rPr>
        <w:t>e</w:t>
      </w:r>
      <w:r w:rsidRPr="003217DB">
        <w:rPr>
          <w:rFonts w:cstheme="minorHAnsi"/>
          <w:sz w:val="24"/>
          <w:szCs w:val="24"/>
        </w:rPr>
        <w:t xml:space="preserve"> jej následkov.</w:t>
      </w:r>
    </w:p>
    <w:p w14:paraId="1A8DEA5B" w14:textId="38388806" w:rsidR="003217DB" w:rsidRPr="003217DB" w:rsidRDefault="00F71783" w:rsidP="00202C91">
      <w:pPr>
        <w:pStyle w:val="Odsekzoznamu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O odovzdaní a prevzatí bytu a zariadení bytu spíšu zmluvné strany písomný protokol, ktorý bude pripojený k tejto zmluve ako jej príloha č. 1.</w:t>
      </w:r>
      <w:r w:rsidR="003217DB">
        <w:rPr>
          <w:rFonts w:cstheme="minorHAnsi"/>
          <w:sz w:val="24"/>
          <w:szCs w:val="24"/>
        </w:rPr>
        <w:t xml:space="preserve"> </w:t>
      </w:r>
      <w:r w:rsidR="001516D2" w:rsidRPr="003217DB">
        <w:rPr>
          <w:rFonts w:cstheme="minorHAnsi"/>
          <w:i/>
          <w:color w:val="00B050"/>
          <w:sz w:val="24"/>
          <w:szCs w:val="24"/>
        </w:rPr>
        <w:t xml:space="preserve">(vzor protokolu môžete nájsť na stiahnutie </w:t>
      </w:r>
      <w:r w:rsidR="003217DB" w:rsidRPr="003217DB">
        <w:rPr>
          <w:rFonts w:cstheme="minorHAnsi"/>
          <w:i/>
          <w:color w:val="00B050"/>
          <w:sz w:val="24"/>
          <w:szCs w:val="24"/>
        </w:rPr>
        <w:t>na portáli onlinezmluvy.sk</w:t>
      </w:r>
      <w:r w:rsidR="001516D2" w:rsidRPr="003217DB">
        <w:rPr>
          <w:rFonts w:cstheme="minorHAnsi"/>
          <w:i/>
          <w:color w:val="00B050"/>
          <w:sz w:val="24"/>
          <w:szCs w:val="24"/>
        </w:rPr>
        <w:t>)</w:t>
      </w:r>
    </w:p>
    <w:p w14:paraId="516452EA" w14:textId="6BC717D5" w:rsidR="00F71783" w:rsidRPr="003217DB" w:rsidRDefault="00F71783" w:rsidP="00202C91">
      <w:pPr>
        <w:pStyle w:val="Odsekzoznamu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 xml:space="preserve">Prenajímateľ sa zaväzuje </w:t>
      </w:r>
      <w:r w:rsidR="001516D2" w:rsidRPr="003217DB">
        <w:rPr>
          <w:rFonts w:cstheme="minorHAnsi"/>
          <w:sz w:val="24"/>
          <w:szCs w:val="24"/>
        </w:rPr>
        <w:t>zabezpečiť nájomcovi plný a nerušený výkon práv, spojených s užívaním bytu.</w:t>
      </w:r>
    </w:p>
    <w:p w14:paraId="3FDD7F12" w14:textId="77777777" w:rsidR="003217DB" w:rsidRPr="00034A69" w:rsidRDefault="003217DB" w:rsidP="003217DB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F609CDF" w14:textId="17FD8A10" w:rsidR="00202C91" w:rsidRPr="00202C91" w:rsidRDefault="009644C8" w:rsidP="00202C91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</w:t>
      </w:r>
      <w:r w:rsidR="00B10BE4">
        <w:rPr>
          <w:b/>
          <w:sz w:val="28"/>
          <w:szCs w:val="28"/>
        </w:rPr>
        <w:t>I</w:t>
      </w:r>
    </w:p>
    <w:p w14:paraId="286EEDDB" w14:textId="77777777" w:rsidR="00F71783" w:rsidRPr="00202C91" w:rsidRDefault="00F71783" w:rsidP="00202C91">
      <w:pPr>
        <w:pStyle w:val="Bezriadkovania"/>
        <w:jc w:val="center"/>
        <w:rPr>
          <w:b/>
          <w:sz w:val="28"/>
          <w:szCs w:val="28"/>
        </w:rPr>
      </w:pPr>
      <w:r w:rsidRPr="00202C91">
        <w:rPr>
          <w:b/>
          <w:sz w:val="28"/>
          <w:szCs w:val="28"/>
        </w:rPr>
        <w:t>Skončenie nájmu</w:t>
      </w:r>
    </w:p>
    <w:p w14:paraId="42A7B20A" w14:textId="77777777" w:rsidR="00D37518" w:rsidRPr="00034A69" w:rsidRDefault="00D37518" w:rsidP="00202C91">
      <w:pPr>
        <w:pStyle w:val="Bezriadkovania"/>
        <w:jc w:val="both"/>
        <w:rPr>
          <w:b/>
          <w:sz w:val="28"/>
        </w:rPr>
      </w:pPr>
    </w:p>
    <w:p w14:paraId="36660E6A" w14:textId="4FEA356C" w:rsidR="003217DB" w:rsidRDefault="00F71783" w:rsidP="00A838F2">
      <w:pPr>
        <w:pStyle w:val="Odsekzoznamu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Nájomný pomer zaniká uplynutím doby</w:t>
      </w:r>
      <w:r w:rsidR="00367A0F">
        <w:rPr>
          <w:rFonts w:cstheme="minorHAnsi"/>
          <w:sz w:val="24"/>
          <w:szCs w:val="24"/>
        </w:rPr>
        <w:t>,</w:t>
      </w:r>
      <w:r w:rsidRPr="003217DB">
        <w:rPr>
          <w:rFonts w:cstheme="minorHAnsi"/>
          <w:sz w:val="24"/>
          <w:szCs w:val="24"/>
        </w:rPr>
        <w:t xml:space="preserve"> na ktor</w:t>
      </w:r>
      <w:r w:rsidR="00367A0F">
        <w:rPr>
          <w:rFonts w:cstheme="minorHAnsi"/>
          <w:sz w:val="24"/>
          <w:szCs w:val="24"/>
        </w:rPr>
        <w:t>ú</w:t>
      </w:r>
      <w:r w:rsidRPr="003217DB">
        <w:rPr>
          <w:rFonts w:cstheme="minorHAnsi"/>
          <w:sz w:val="24"/>
          <w:szCs w:val="24"/>
        </w:rPr>
        <w:t xml:space="preserve"> bol dohodnutý.</w:t>
      </w:r>
    </w:p>
    <w:p w14:paraId="0443B7C0" w14:textId="77777777" w:rsidR="00D37518" w:rsidRPr="003217DB" w:rsidRDefault="00A838F2" w:rsidP="00A838F2">
      <w:pPr>
        <w:pStyle w:val="Odsekzoznamu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sz w:val="24"/>
        </w:rPr>
        <w:t>Pred uplynutím dohodnutej doby nájmu možno nájomný vzťah ukončiť vzájomnou dohodou alebo písomnou výpoveďou zmluvy jednou zo zmluvných strán. Výpovedná doba je 3 mesiace a začína plynúť prvým dňom kalendárneho mesiaca nasledujúceho po doručení výpovede.</w:t>
      </w:r>
    </w:p>
    <w:p w14:paraId="34ECFFEA" w14:textId="77777777" w:rsidR="003217DB" w:rsidRPr="003217DB" w:rsidRDefault="003217DB" w:rsidP="00A838F2">
      <w:pPr>
        <w:pStyle w:val="Odsekzoznamu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sz w:val="24"/>
        </w:rPr>
        <w:t>Prenajímateľ môže vypovedať túto zmluvu z dôvodov uvedených v ust. § 711 a nasl. Občianskeho zákonníka.</w:t>
      </w:r>
    </w:p>
    <w:p w14:paraId="03229292" w14:textId="77777777" w:rsidR="003217DB" w:rsidRDefault="003217DB" w:rsidP="00202C91">
      <w:pPr>
        <w:pStyle w:val="Bezriadkovania"/>
        <w:jc w:val="center"/>
        <w:rPr>
          <w:b/>
          <w:sz w:val="28"/>
        </w:rPr>
      </w:pPr>
    </w:p>
    <w:p w14:paraId="605DA75B" w14:textId="74A64600" w:rsidR="00F71783" w:rsidRPr="00034A69" w:rsidRDefault="009644C8" w:rsidP="00202C91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VII</w:t>
      </w:r>
      <w:r w:rsidR="00B10BE4">
        <w:rPr>
          <w:b/>
          <w:sz w:val="28"/>
        </w:rPr>
        <w:t>I</w:t>
      </w:r>
    </w:p>
    <w:p w14:paraId="03EA305F" w14:textId="77777777" w:rsidR="00F71783" w:rsidRDefault="00F71783" w:rsidP="00202C91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Záverečné ustanovenia</w:t>
      </w:r>
    </w:p>
    <w:p w14:paraId="4A4E5C9E" w14:textId="77777777" w:rsidR="00BB3ACA" w:rsidRPr="00034A69" w:rsidRDefault="00BB3ACA" w:rsidP="00202C91">
      <w:pPr>
        <w:pStyle w:val="Bezriadkovania"/>
        <w:jc w:val="both"/>
        <w:rPr>
          <w:b/>
          <w:sz w:val="28"/>
        </w:rPr>
      </w:pPr>
    </w:p>
    <w:p w14:paraId="3B43E467" w14:textId="77777777" w:rsidR="003217DB" w:rsidRDefault="00BB3ACA" w:rsidP="00202C91">
      <w:pPr>
        <w:pStyle w:val="Odsekzoznamu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Táto zmluva nadobúda platnosť a účinnosť dňom jej podpisu oboma zmluvnými stranami.</w:t>
      </w:r>
    </w:p>
    <w:p w14:paraId="369E1670" w14:textId="77777777" w:rsidR="003217DB" w:rsidRDefault="00F71783" w:rsidP="00202C91">
      <w:pPr>
        <w:pStyle w:val="Odsekzoznamu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Práva a povinnosti zmluvných strán, ktoré nie sú upravené touto zmluvou, sa spravujú ustanoveniami Občianskeho zákonníka</w:t>
      </w:r>
      <w:r w:rsidR="009644C8" w:rsidRPr="003217DB">
        <w:rPr>
          <w:rFonts w:cstheme="minorHAnsi"/>
          <w:sz w:val="24"/>
          <w:szCs w:val="24"/>
        </w:rPr>
        <w:t xml:space="preserve"> a ďalšími všeobecne záväznými právnymi predpismi</w:t>
      </w:r>
      <w:r w:rsidRPr="003217DB">
        <w:rPr>
          <w:rFonts w:cstheme="minorHAnsi"/>
          <w:sz w:val="24"/>
          <w:szCs w:val="24"/>
        </w:rPr>
        <w:t>.</w:t>
      </w:r>
    </w:p>
    <w:p w14:paraId="69CFAA6A" w14:textId="77777777" w:rsidR="003217DB" w:rsidRDefault="00BB3ACA" w:rsidP="00202C91">
      <w:pPr>
        <w:pStyle w:val="Odsekzoznamu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 xml:space="preserve">Zmena tejto zmluvy je možná len formou písomných, číslovaných dodatkov. </w:t>
      </w:r>
    </w:p>
    <w:p w14:paraId="5EC99BA4" w14:textId="77777777" w:rsidR="003217DB" w:rsidRDefault="00F71783" w:rsidP="00202C91">
      <w:pPr>
        <w:pStyle w:val="Odsekzoznamu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Táto zmluva je vyhotovená v dvoch rovnopisoch,</w:t>
      </w:r>
      <w:r w:rsidR="00BB3ACA" w:rsidRPr="003217DB">
        <w:rPr>
          <w:rFonts w:cstheme="minorHAnsi"/>
          <w:sz w:val="24"/>
          <w:szCs w:val="24"/>
        </w:rPr>
        <w:t xml:space="preserve"> z ktorých</w:t>
      </w:r>
      <w:r w:rsidRPr="003217DB">
        <w:rPr>
          <w:rFonts w:cstheme="minorHAnsi"/>
          <w:sz w:val="24"/>
          <w:szCs w:val="24"/>
        </w:rPr>
        <w:t xml:space="preserve"> jeden</w:t>
      </w:r>
      <w:r w:rsidR="00BB3ACA" w:rsidRPr="003217DB">
        <w:rPr>
          <w:rFonts w:cstheme="minorHAnsi"/>
          <w:sz w:val="24"/>
          <w:szCs w:val="24"/>
        </w:rPr>
        <w:t xml:space="preserve"> je určený</w:t>
      </w:r>
      <w:r w:rsidRPr="003217DB">
        <w:rPr>
          <w:rFonts w:cstheme="minorHAnsi"/>
          <w:sz w:val="24"/>
          <w:szCs w:val="24"/>
        </w:rPr>
        <w:t xml:space="preserve"> pre nájomcu a jeden pre prenajímateľa.</w:t>
      </w:r>
    </w:p>
    <w:p w14:paraId="7764DB6F" w14:textId="5047D602" w:rsidR="00BB3ACA" w:rsidRPr="003217DB" w:rsidRDefault="00F71783" w:rsidP="00202C91">
      <w:pPr>
        <w:pStyle w:val="Odsekzoznamu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3217DB">
        <w:rPr>
          <w:rFonts w:cstheme="minorHAnsi"/>
          <w:sz w:val="24"/>
          <w:szCs w:val="24"/>
        </w:rPr>
        <w:t>Zmluvné strany vyhlasujú, že si túto zmluvu prečítali, jej obsahu porozumeli</w:t>
      </w:r>
      <w:r w:rsidR="00BB3ACA" w:rsidRPr="003217DB">
        <w:rPr>
          <w:rFonts w:cstheme="minorHAnsi"/>
          <w:sz w:val="24"/>
          <w:szCs w:val="24"/>
        </w:rPr>
        <w:t xml:space="preserve"> a zodpovedá ich skutočnej a slobodnej vôli</w:t>
      </w:r>
      <w:r w:rsidR="00367A0F">
        <w:rPr>
          <w:rFonts w:cstheme="minorHAnsi"/>
          <w:sz w:val="24"/>
          <w:szCs w:val="24"/>
        </w:rPr>
        <w:t>,</w:t>
      </w:r>
      <w:r w:rsidR="00757605" w:rsidRPr="003217DB">
        <w:rPr>
          <w:rFonts w:cstheme="minorHAnsi"/>
          <w:sz w:val="24"/>
          <w:szCs w:val="24"/>
        </w:rPr>
        <w:t xml:space="preserve"> na znak čoho ju podpisujú.</w:t>
      </w:r>
    </w:p>
    <w:p w14:paraId="73BBBA9E" w14:textId="77777777" w:rsidR="00F71783" w:rsidRDefault="00F71783" w:rsidP="009D025B">
      <w:pPr>
        <w:ind w:firstLine="210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V </w:t>
      </w:r>
      <w:r w:rsidR="00757605">
        <w:rPr>
          <w:rFonts w:cstheme="minorHAnsi"/>
          <w:sz w:val="24"/>
          <w:szCs w:val="24"/>
        </w:rPr>
        <w:t>.........................</w:t>
      </w:r>
      <w:r w:rsidR="00DD7AAC" w:rsidRPr="00034A69">
        <w:rPr>
          <w:rFonts w:cstheme="minorHAnsi"/>
          <w:sz w:val="24"/>
          <w:szCs w:val="24"/>
        </w:rPr>
        <w:t xml:space="preserve"> dňa </w:t>
      </w:r>
      <w:r w:rsidR="00757605">
        <w:rPr>
          <w:rFonts w:cstheme="minorHAnsi"/>
          <w:sz w:val="24"/>
          <w:szCs w:val="24"/>
        </w:rPr>
        <w:t>.........................</w:t>
      </w:r>
    </w:p>
    <w:p w14:paraId="03F335B7" w14:textId="77777777" w:rsidR="00DD7AAC" w:rsidRDefault="00DD7AAC" w:rsidP="00DD7AAC">
      <w:pPr>
        <w:spacing w:after="0" w:line="240" w:lineRule="auto"/>
        <w:rPr>
          <w:rFonts w:cstheme="minorHAnsi"/>
          <w:sz w:val="24"/>
          <w:szCs w:val="24"/>
        </w:rPr>
      </w:pPr>
    </w:p>
    <w:p w14:paraId="246059C4" w14:textId="77777777" w:rsidR="003217DB" w:rsidRPr="00034A69" w:rsidRDefault="003217DB" w:rsidP="00DD7AAC">
      <w:pPr>
        <w:spacing w:after="0" w:line="240" w:lineRule="auto"/>
        <w:rPr>
          <w:rFonts w:cstheme="minorHAnsi"/>
          <w:sz w:val="24"/>
          <w:szCs w:val="24"/>
        </w:rPr>
      </w:pPr>
    </w:p>
    <w:p w14:paraId="1F607518" w14:textId="67105190" w:rsidR="00757605" w:rsidRDefault="003217DB" w:rsidP="00757605">
      <w:pPr>
        <w:spacing w:after="0" w:line="240" w:lineRule="auto"/>
        <w:ind w:left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</w:t>
      </w:r>
      <w:r w:rsidR="00367A0F">
        <w:rPr>
          <w:rFonts w:cstheme="minorHAnsi"/>
          <w:sz w:val="24"/>
          <w:szCs w:val="24"/>
        </w:rPr>
        <w:t>..................</w:t>
      </w:r>
      <w:r>
        <w:rPr>
          <w:rFonts w:cstheme="minorHAnsi"/>
          <w:sz w:val="24"/>
          <w:szCs w:val="24"/>
        </w:rPr>
        <w:t>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>.....................</w:t>
      </w:r>
      <w:r w:rsidR="00367A0F">
        <w:rPr>
          <w:rFonts w:cstheme="minorHAnsi"/>
          <w:sz w:val="24"/>
          <w:szCs w:val="24"/>
        </w:rPr>
        <w:t>...............</w:t>
      </w:r>
      <w:r w:rsidR="00757605">
        <w:rPr>
          <w:rFonts w:cstheme="minorHAnsi"/>
          <w:sz w:val="24"/>
          <w:szCs w:val="24"/>
        </w:rPr>
        <w:t xml:space="preserve">.... </w:t>
      </w:r>
    </w:p>
    <w:p w14:paraId="5278D8BC" w14:textId="77777777" w:rsidR="001C6E58" w:rsidRDefault="00DD7AAC" w:rsidP="00757605">
      <w:pPr>
        <w:spacing w:after="0" w:line="240" w:lineRule="auto"/>
        <w:ind w:left="210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>prenají</w:t>
      </w:r>
      <w:r w:rsidR="00757605">
        <w:rPr>
          <w:rFonts w:cstheme="minorHAnsi"/>
          <w:sz w:val="24"/>
          <w:szCs w:val="24"/>
        </w:rPr>
        <w:t xml:space="preserve">mateľ                  </w:t>
      </w:r>
      <w:r w:rsidR="00757605"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ab/>
      </w:r>
      <w:r w:rsidRPr="00034A69">
        <w:rPr>
          <w:rFonts w:cstheme="minorHAnsi"/>
          <w:sz w:val="24"/>
          <w:szCs w:val="24"/>
        </w:rPr>
        <w:t>nájomc</w:t>
      </w:r>
      <w:r w:rsidR="001C6E58" w:rsidRPr="00034A69">
        <w:rPr>
          <w:rFonts w:cstheme="minorHAnsi"/>
          <w:sz w:val="24"/>
          <w:szCs w:val="24"/>
        </w:rPr>
        <w:t>a</w:t>
      </w:r>
    </w:p>
    <w:p w14:paraId="011F74ED" w14:textId="77777777" w:rsidR="00FB3AAD" w:rsidRDefault="00FB3AAD" w:rsidP="00757605">
      <w:pPr>
        <w:spacing w:after="0" w:line="240" w:lineRule="auto"/>
        <w:ind w:left="210"/>
        <w:rPr>
          <w:rFonts w:cstheme="minorHAnsi"/>
          <w:sz w:val="24"/>
          <w:szCs w:val="24"/>
        </w:rPr>
      </w:pPr>
    </w:p>
    <w:p w14:paraId="513AA23C" w14:textId="25CD3417" w:rsidR="003217DB" w:rsidRPr="003217DB" w:rsidRDefault="003217DB" w:rsidP="00C41FBA">
      <w:pPr>
        <w:pStyle w:val="Default"/>
        <w:jc w:val="both"/>
        <w:rPr>
          <w:rFonts w:asciiTheme="minorHAnsi" w:hAnsiTheme="minorHAnsi" w:cstheme="minorHAnsi"/>
          <w:color w:val="00B050"/>
        </w:rPr>
      </w:pPr>
      <w:r w:rsidRPr="003217DB">
        <w:rPr>
          <w:rFonts w:asciiTheme="minorHAnsi" w:hAnsiTheme="minorHAnsi" w:cstheme="minorHAnsi"/>
          <w:color w:val="auto"/>
        </w:rPr>
        <w:t>Príloha č.1:</w:t>
      </w:r>
      <w:r w:rsidR="00C41FBA">
        <w:rPr>
          <w:rFonts w:asciiTheme="minorHAnsi" w:hAnsiTheme="minorHAnsi" w:cstheme="minorHAnsi"/>
          <w:color w:val="auto"/>
        </w:rPr>
        <w:t xml:space="preserve"> </w:t>
      </w:r>
      <w:r w:rsidRPr="003217DB">
        <w:rPr>
          <w:rFonts w:asciiTheme="minorHAnsi" w:hAnsiTheme="minorHAnsi" w:cstheme="minorHAnsi"/>
        </w:rPr>
        <w:t>Protokol o odovzdaní a prevzatí bytu</w:t>
      </w:r>
    </w:p>
    <w:sectPr w:rsidR="003217DB" w:rsidRPr="003217DB" w:rsidSect="001B7B8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6C64"/>
    <w:multiLevelType w:val="hybridMultilevel"/>
    <w:tmpl w:val="40E623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20698"/>
    <w:multiLevelType w:val="hybridMultilevel"/>
    <w:tmpl w:val="612065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E0809"/>
    <w:multiLevelType w:val="hybridMultilevel"/>
    <w:tmpl w:val="BBDEBCC0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306804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</w:lvl>
    <w:lvl w:ilvl="2" w:tplc="86B691B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047EEC"/>
    <w:multiLevelType w:val="hybridMultilevel"/>
    <w:tmpl w:val="F95AA0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4569E"/>
    <w:multiLevelType w:val="hybridMultilevel"/>
    <w:tmpl w:val="08C6E0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934F1"/>
    <w:multiLevelType w:val="hybridMultilevel"/>
    <w:tmpl w:val="63B8E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101C"/>
    <w:multiLevelType w:val="hybridMultilevel"/>
    <w:tmpl w:val="A8FEB802"/>
    <w:lvl w:ilvl="0" w:tplc="A5B250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122E5"/>
    <w:multiLevelType w:val="hybridMultilevel"/>
    <w:tmpl w:val="D04EEE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303D9"/>
    <w:multiLevelType w:val="hybridMultilevel"/>
    <w:tmpl w:val="A04AE0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9056F"/>
    <w:multiLevelType w:val="hybridMultilevel"/>
    <w:tmpl w:val="68E6BC86"/>
    <w:lvl w:ilvl="0" w:tplc="34F2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783"/>
    <w:rsid w:val="00034A69"/>
    <w:rsid w:val="000A4070"/>
    <w:rsid w:val="001516D2"/>
    <w:rsid w:val="00182695"/>
    <w:rsid w:val="001B7B82"/>
    <w:rsid w:val="001C6E58"/>
    <w:rsid w:val="00202C91"/>
    <w:rsid w:val="00213873"/>
    <w:rsid w:val="002358BB"/>
    <w:rsid w:val="003217DB"/>
    <w:rsid w:val="00367A0F"/>
    <w:rsid w:val="003947F6"/>
    <w:rsid w:val="004758FA"/>
    <w:rsid w:val="0048198A"/>
    <w:rsid w:val="006E4018"/>
    <w:rsid w:val="00741002"/>
    <w:rsid w:val="00752486"/>
    <w:rsid w:val="00757605"/>
    <w:rsid w:val="007822FE"/>
    <w:rsid w:val="00790820"/>
    <w:rsid w:val="00813099"/>
    <w:rsid w:val="0087741E"/>
    <w:rsid w:val="008A4AB0"/>
    <w:rsid w:val="008F6073"/>
    <w:rsid w:val="009112AB"/>
    <w:rsid w:val="009235F2"/>
    <w:rsid w:val="00950310"/>
    <w:rsid w:val="009644C8"/>
    <w:rsid w:val="00983103"/>
    <w:rsid w:val="009D025B"/>
    <w:rsid w:val="00A63C16"/>
    <w:rsid w:val="00A838F2"/>
    <w:rsid w:val="00B10BE4"/>
    <w:rsid w:val="00B41B15"/>
    <w:rsid w:val="00B641BF"/>
    <w:rsid w:val="00BB3ACA"/>
    <w:rsid w:val="00C078E0"/>
    <w:rsid w:val="00C41FBA"/>
    <w:rsid w:val="00CC098C"/>
    <w:rsid w:val="00D37518"/>
    <w:rsid w:val="00DD7AAC"/>
    <w:rsid w:val="00E76543"/>
    <w:rsid w:val="00EE3C75"/>
    <w:rsid w:val="00F431D6"/>
    <w:rsid w:val="00F63F01"/>
    <w:rsid w:val="00F71783"/>
    <w:rsid w:val="00F73897"/>
    <w:rsid w:val="00FA79EE"/>
    <w:rsid w:val="00FB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2BC"/>
  <w15:docId w15:val="{88565608-4268-4EFE-B97F-9B22D843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4A6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4758F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58F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FB3AAD"/>
    <w:pPr>
      <w:ind w:left="720"/>
      <w:contextualSpacing/>
    </w:pPr>
  </w:style>
  <w:style w:type="paragraph" w:customStyle="1" w:styleId="Default">
    <w:name w:val="Default"/>
    <w:rsid w:val="00FB3A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tasterportal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865C-80CC-493D-9E74-CDCE43A1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Fajnorová</cp:lastModifiedBy>
  <cp:revision>7</cp:revision>
  <dcterms:created xsi:type="dcterms:W3CDTF">2017-01-06T20:23:00Z</dcterms:created>
  <dcterms:modified xsi:type="dcterms:W3CDTF">2021-12-27T05:53:00Z</dcterms:modified>
</cp:coreProperties>
</file>