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3794" w14:textId="77777777" w:rsidR="00F71783" w:rsidRPr="00034A69" w:rsidRDefault="00F71783" w:rsidP="00034A69">
      <w:pPr>
        <w:pStyle w:val="Bezriadkovania"/>
        <w:jc w:val="center"/>
        <w:rPr>
          <w:rFonts w:cs="Calibri"/>
          <w:b/>
          <w:sz w:val="28"/>
          <w:szCs w:val="28"/>
        </w:rPr>
      </w:pPr>
      <w:r w:rsidRPr="00034A69">
        <w:rPr>
          <w:rFonts w:cs="Calibri"/>
          <w:b/>
          <w:sz w:val="28"/>
          <w:szCs w:val="28"/>
        </w:rPr>
        <w:t>Nájomná zmluva</w:t>
      </w:r>
      <w:r w:rsidR="00487C0E">
        <w:rPr>
          <w:rFonts w:cs="Calibri"/>
          <w:b/>
          <w:sz w:val="28"/>
          <w:szCs w:val="28"/>
        </w:rPr>
        <w:t xml:space="preserve"> na krátkodobý nájom bytu</w:t>
      </w:r>
    </w:p>
    <w:p w14:paraId="3242163D" w14:textId="77777777" w:rsidR="00F71783" w:rsidRPr="00034A69" w:rsidRDefault="00F71783" w:rsidP="00F431D6">
      <w:pPr>
        <w:pStyle w:val="Bezriadkovania"/>
        <w:pBdr>
          <w:bottom w:val="single" w:sz="4" w:space="1" w:color="auto"/>
        </w:pBdr>
        <w:jc w:val="center"/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uzatvorená podľa § </w:t>
      </w:r>
      <w:r w:rsidR="00487C0E">
        <w:rPr>
          <w:rFonts w:cs="Calibri"/>
          <w:sz w:val="24"/>
          <w:szCs w:val="24"/>
        </w:rPr>
        <w:t>3</w:t>
      </w:r>
      <w:r w:rsidRPr="00034A69">
        <w:rPr>
          <w:rFonts w:cs="Calibri"/>
          <w:sz w:val="24"/>
          <w:szCs w:val="24"/>
        </w:rPr>
        <w:t xml:space="preserve"> a </w:t>
      </w:r>
      <w:proofErr w:type="spellStart"/>
      <w:r w:rsidRPr="00034A69">
        <w:rPr>
          <w:rFonts w:cs="Calibri"/>
          <w:sz w:val="24"/>
          <w:szCs w:val="24"/>
        </w:rPr>
        <w:t>nasl</w:t>
      </w:r>
      <w:proofErr w:type="spellEnd"/>
      <w:r w:rsidRPr="00034A69">
        <w:rPr>
          <w:rFonts w:cs="Calibri"/>
          <w:sz w:val="24"/>
          <w:szCs w:val="24"/>
        </w:rPr>
        <w:t xml:space="preserve">. </w:t>
      </w:r>
      <w:r w:rsidR="00487C0E">
        <w:rPr>
          <w:rFonts w:cs="Calibri"/>
          <w:sz w:val="24"/>
          <w:szCs w:val="24"/>
        </w:rPr>
        <w:t>zákona č. 98/2014 Z. z. o krátkodobom nájme bytu</w:t>
      </w:r>
    </w:p>
    <w:p w14:paraId="2C5BE42C" w14:textId="77777777" w:rsidR="00034A69" w:rsidRDefault="00034A69" w:rsidP="00034A69">
      <w:pPr>
        <w:pStyle w:val="Bezriadkovania"/>
        <w:jc w:val="center"/>
        <w:rPr>
          <w:rFonts w:cs="Calibri"/>
          <w:sz w:val="24"/>
          <w:szCs w:val="24"/>
        </w:rPr>
      </w:pPr>
    </w:p>
    <w:p w14:paraId="5C4D46CC" w14:textId="77777777" w:rsidR="00034A69" w:rsidRDefault="00034A69" w:rsidP="00034A69">
      <w:pPr>
        <w:pStyle w:val="Bezriadkovania"/>
        <w:jc w:val="center"/>
        <w:rPr>
          <w:rFonts w:cs="Calibri"/>
          <w:sz w:val="24"/>
          <w:szCs w:val="24"/>
        </w:rPr>
      </w:pPr>
    </w:p>
    <w:p w14:paraId="1BA1DFA5" w14:textId="77777777" w:rsidR="00790820" w:rsidRDefault="00790820" w:rsidP="00790820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Prenajímateľ:</w:t>
      </w:r>
    </w:p>
    <w:p w14:paraId="2C0D871F" w14:textId="0CE174A2" w:rsidR="00790820" w:rsidRDefault="00790820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Meno a </w:t>
      </w:r>
      <w:r w:rsidR="00B77F9F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riezvisko</w:t>
      </w:r>
      <w:r w:rsidRPr="00F431D6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1E05835C" w14:textId="404424EC" w:rsidR="00790820" w:rsidRDefault="00790820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Bydlisko</w:t>
      </w:r>
      <w:r w:rsidRPr="00F431D6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548D24C1" w14:textId="114942CF" w:rsidR="00790820" w:rsidRDefault="00790820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Dátum narodenia</w:t>
      </w:r>
      <w:r w:rsidRPr="00F431D6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45C7F321" w14:textId="77777777" w:rsidR="00790820" w:rsidRDefault="00790820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Číslo účtu</w:t>
      </w:r>
      <w:r w:rsidR="004517B9">
        <w:rPr>
          <w:rFonts w:cs="Calibri"/>
          <w:sz w:val="24"/>
          <w:szCs w:val="24"/>
        </w:rPr>
        <w:t xml:space="preserve"> </w:t>
      </w:r>
      <w:r w:rsidR="004517B9" w:rsidRPr="00E3627E">
        <w:rPr>
          <w:rFonts w:cs="Calibri"/>
          <w:sz w:val="24"/>
          <w:szCs w:val="24"/>
        </w:rPr>
        <w:t>(IBAN)</w:t>
      </w:r>
      <w:r w:rsidRPr="00E3627E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22C70BDC" w14:textId="378855AC" w:rsidR="00790820" w:rsidRDefault="00DF2C74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</w:t>
      </w:r>
      <w:r w:rsidR="00790820">
        <w:rPr>
          <w:rFonts w:cs="Calibri"/>
          <w:sz w:val="24"/>
          <w:szCs w:val="24"/>
        </w:rPr>
        <w:t>:</w:t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491ECCB7" w14:textId="77777777" w:rsidR="00790820" w:rsidRDefault="00790820" w:rsidP="00790820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DA0617F" w14:textId="77777777" w:rsidR="00790820" w:rsidRDefault="00790820" w:rsidP="00790820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(ďalej len</w:t>
      </w:r>
      <w:r>
        <w:rPr>
          <w:rFonts w:cs="Calibri"/>
          <w:b/>
          <w:sz w:val="24"/>
          <w:szCs w:val="24"/>
        </w:rPr>
        <w:t xml:space="preserve"> „Prenajímateľ“</w:t>
      </w:r>
      <w:r>
        <w:rPr>
          <w:rFonts w:cs="Calibri"/>
          <w:sz w:val="24"/>
          <w:szCs w:val="24"/>
        </w:rPr>
        <w:t>)</w:t>
      </w:r>
    </w:p>
    <w:p w14:paraId="4CC916E2" w14:textId="77777777" w:rsidR="00790820" w:rsidRDefault="00790820" w:rsidP="00790820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597FBC75" w14:textId="77777777" w:rsidR="00790820" w:rsidRDefault="00790820" w:rsidP="00790820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</w:t>
      </w:r>
    </w:p>
    <w:p w14:paraId="146DC4F9" w14:textId="77777777" w:rsidR="00790820" w:rsidRDefault="00790820" w:rsidP="00790820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522A5095" w14:textId="77777777" w:rsidR="00790820" w:rsidRDefault="00790820" w:rsidP="00790820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Nájomca:</w:t>
      </w:r>
    </w:p>
    <w:p w14:paraId="3C6252F3" w14:textId="60AB0515" w:rsidR="00790820" w:rsidRDefault="00790820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Meno a </w:t>
      </w:r>
      <w:r w:rsidR="00B77F9F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riezvisko</w:t>
      </w:r>
      <w:r w:rsidRPr="00F431D6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2315008E" w14:textId="1BEEE5C0" w:rsidR="00790820" w:rsidRDefault="00790820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Bydlisko</w:t>
      </w:r>
      <w:r w:rsidRPr="00F431D6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77C31DFA" w14:textId="36F0B88A" w:rsidR="00790820" w:rsidRDefault="00790820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Dátum narodenia</w:t>
      </w:r>
      <w:r w:rsidRPr="00F431D6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B855F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........................................................................</w:t>
      </w:r>
    </w:p>
    <w:p w14:paraId="1361EA39" w14:textId="77777777" w:rsidR="00790820" w:rsidRDefault="00790820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Číslo účtu</w:t>
      </w:r>
      <w:r w:rsidR="004517B9">
        <w:rPr>
          <w:rFonts w:cs="Calibri"/>
          <w:sz w:val="24"/>
          <w:szCs w:val="24"/>
        </w:rPr>
        <w:t xml:space="preserve"> </w:t>
      </w:r>
      <w:r w:rsidR="004517B9" w:rsidRPr="00E3627E">
        <w:rPr>
          <w:rFonts w:cs="Calibri"/>
          <w:sz w:val="24"/>
          <w:szCs w:val="24"/>
        </w:rPr>
        <w:t>(IBAN)</w:t>
      </w:r>
      <w:r w:rsidRPr="00E3627E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2E633D7D" w14:textId="68903982" w:rsidR="00790820" w:rsidRDefault="00DF2C74" w:rsidP="00790820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</w:t>
      </w:r>
      <w:r w:rsidR="00790820">
        <w:rPr>
          <w:rFonts w:cs="Calibri"/>
          <w:sz w:val="24"/>
          <w:szCs w:val="24"/>
        </w:rPr>
        <w:t>:</w:t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</w:r>
      <w:r w:rsidR="00790820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303AA167" w14:textId="77777777" w:rsidR="00790820" w:rsidRDefault="00790820" w:rsidP="00790820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544EC0B6" w14:textId="77777777" w:rsidR="00790820" w:rsidRDefault="00790820" w:rsidP="00790820">
      <w:pPr>
        <w:spacing w:after="0" w:line="240" w:lineRule="auto"/>
        <w:contextualSpacing/>
        <w:rPr>
          <w:rFonts w:cs="Calibri"/>
          <w:b/>
          <w:sz w:val="20"/>
          <w:szCs w:val="20"/>
        </w:rPr>
      </w:pPr>
      <w:r>
        <w:rPr>
          <w:rFonts w:cs="Calibri"/>
          <w:sz w:val="24"/>
          <w:szCs w:val="24"/>
        </w:rPr>
        <w:t>(ďalej len</w:t>
      </w:r>
      <w:r>
        <w:rPr>
          <w:rFonts w:cs="Calibri"/>
          <w:b/>
          <w:sz w:val="24"/>
          <w:szCs w:val="24"/>
        </w:rPr>
        <w:t xml:space="preserve"> „Nájomca“</w:t>
      </w:r>
      <w:r>
        <w:rPr>
          <w:rFonts w:cs="Calibri"/>
          <w:sz w:val="24"/>
          <w:szCs w:val="24"/>
        </w:rPr>
        <w:t>)</w:t>
      </w:r>
    </w:p>
    <w:p w14:paraId="6C43ED37" w14:textId="77777777" w:rsidR="00790820" w:rsidRDefault="00790820" w:rsidP="00034A69">
      <w:pPr>
        <w:ind w:left="2124" w:hanging="2124"/>
        <w:contextualSpacing/>
        <w:rPr>
          <w:rFonts w:cs="Calibri"/>
          <w:b/>
          <w:sz w:val="24"/>
          <w:szCs w:val="24"/>
        </w:rPr>
      </w:pPr>
    </w:p>
    <w:p w14:paraId="04F054CA" w14:textId="77777777" w:rsidR="00034A69" w:rsidRPr="00A02C4A" w:rsidRDefault="00034A69" w:rsidP="00034A69">
      <w:pPr>
        <w:contextualSpacing/>
        <w:rPr>
          <w:rFonts w:cs="Calibri"/>
          <w:sz w:val="24"/>
          <w:szCs w:val="24"/>
        </w:rPr>
      </w:pPr>
      <w:r w:rsidRPr="00A02C4A">
        <w:rPr>
          <w:rFonts w:cs="Calibri"/>
          <w:sz w:val="24"/>
          <w:szCs w:val="24"/>
        </w:rPr>
        <w:t xml:space="preserve">sa dohodli na </w:t>
      </w:r>
      <w:r>
        <w:rPr>
          <w:rFonts w:cs="Calibri"/>
          <w:sz w:val="24"/>
          <w:szCs w:val="24"/>
        </w:rPr>
        <w:t>uzatvorení tejto nájomnej</w:t>
      </w:r>
      <w:r w:rsidRPr="00A02C4A">
        <w:rPr>
          <w:rFonts w:cs="Calibri"/>
          <w:sz w:val="24"/>
          <w:szCs w:val="24"/>
        </w:rPr>
        <w:t xml:space="preserve"> zmluvy </w:t>
      </w:r>
      <w:r>
        <w:rPr>
          <w:rFonts w:cs="Calibri"/>
          <w:sz w:val="24"/>
          <w:szCs w:val="24"/>
        </w:rPr>
        <w:t>(ďalej len „</w:t>
      </w:r>
      <w:r w:rsidRPr="00B77F9F">
        <w:rPr>
          <w:rFonts w:cs="Calibri"/>
          <w:b/>
          <w:bCs/>
          <w:sz w:val="24"/>
          <w:szCs w:val="24"/>
        </w:rPr>
        <w:t>Zmluva</w:t>
      </w:r>
      <w:r>
        <w:rPr>
          <w:rFonts w:cs="Calibri"/>
          <w:sz w:val="24"/>
          <w:szCs w:val="24"/>
        </w:rPr>
        <w:t>“)</w:t>
      </w:r>
      <w:r w:rsidRPr="00A02C4A">
        <w:rPr>
          <w:rFonts w:cs="Calibri"/>
          <w:sz w:val="24"/>
          <w:szCs w:val="24"/>
        </w:rPr>
        <w:t>:</w:t>
      </w:r>
    </w:p>
    <w:p w14:paraId="12F17BF6" w14:textId="77777777" w:rsidR="00034A69" w:rsidRPr="00034A69" w:rsidRDefault="00034A69" w:rsidP="00CC098C">
      <w:pPr>
        <w:pStyle w:val="Bezriadkovania"/>
        <w:rPr>
          <w:rFonts w:cs="Calibri"/>
          <w:sz w:val="24"/>
          <w:szCs w:val="24"/>
        </w:rPr>
      </w:pPr>
    </w:p>
    <w:p w14:paraId="552D5725" w14:textId="77777777" w:rsidR="00182695" w:rsidRPr="00034A69" w:rsidRDefault="00F71783" w:rsidP="00034A69">
      <w:pPr>
        <w:pStyle w:val="Bezriadkovania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</w:t>
      </w:r>
    </w:p>
    <w:p w14:paraId="47750AEC" w14:textId="77777777" w:rsidR="00F71783" w:rsidRDefault="00CC098C" w:rsidP="00034A6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nájmu</w:t>
      </w:r>
    </w:p>
    <w:p w14:paraId="7030C976" w14:textId="77777777" w:rsidR="00034A69" w:rsidRPr="00034A69" w:rsidRDefault="00034A69" w:rsidP="00034A69">
      <w:pPr>
        <w:pStyle w:val="Bezriadkovania"/>
        <w:jc w:val="center"/>
        <w:rPr>
          <w:b/>
          <w:sz w:val="28"/>
          <w:szCs w:val="28"/>
        </w:rPr>
      </w:pPr>
    </w:p>
    <w:p w14:paraId="1AADA9E2" w14:textId="10460788" w:rsidR="00B641BF" w:rsidRPr="00145CF7" w:rsidRDefault="007A124A" w:rsidP="009235F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Predmetom </w:t>
      </w:r>
      <w:r w:rsidR="00F33EB0">
        <w:rPr>
          <w:rFonts w:cs="Calibri"/>
          <w:sz w:val="24"/>
          <w:szCs w:val="24"/>
        </w:rPr>
        <w:t xml:space="preserve">tejto </w:t>
      </w:r>
      <w:r w:rsidR="00B77F9F">
        <w:rPr>
          <w:rFonts w:cs="Calibri"/>
          <w:sz w:val="24"/>
          <w:szCs w:val="24"/>
        </w:rPr>
        <w:t>Z</w:t>
      </w:r>
      <w:r w:rsidR="00F33EB0">
        <w:rPr>
          <w:rFonts w:cs="Calibri"/>
          <w:sz w:val="24"/>
          <w:szCs w:val="24"/>
        </w:rPr>
        <w:t>mluvy je n</w:t>
      </w:r>
      <w:r w:rsidR="008134C5">
        <w:rPr>
          <w:rFonts w:cs="Calibri"/>
          <w:sz w:val="24"/>
          <w:szCs w:val="24"/>
        </w:rPr>
        <w:t>á</w:t>
      </w:r>
      <w:r w:rsidR="00F33EB0">
        <w:rPr>
          <w:rFonts w:cs="Calibri"/>
          <w:sz w:val="24"/>
          <w:szCs w:val="24"/>
        </w:rPr>
        <w:t>jom</w:t>
      </w:r>
      <w:r w:rsidR="00145CF7" w:rsidRPr="00145CF7">
        <w:rPr>
          <w:rFonts w:cs="Calibri"/>
          <w:sz w:val="24"/>
          <w:szCs w:val="24"/>
        </w:rPr>
        <w:t>:</w:t>
      </w:r>
    </w:p>
    <w:p w14:paraId="135AF9E1" w14:textId="079857FE" w:rsidR="00F71783" w:rsidRDefault="00752486" w:rsidP="009235F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</w:t>
      </w:r>
      <w:r w:rsidR="00487C0E">
        <w:rPr>
          <w:rFonts w:cs="Calibri"/>
          <w:sz w:val="24"/>
          <w:szCs w:val="24"/>
        </w:rPr>
        <w:t xml:space="preserve"> </w:t>
      </w:r>
      <w:r w:rsidR="00034A69" w:rsidRPr="00034A69">
        <w:rPr>
          <w:rFonts w:cs="Calibri"/>
          <w:i/>
          <w:color w:val="00B050"/>
          <w:sz w:val="24"/>
          <w:szCs w:val="24"/>
        </w:rPr>
        <w:t>(1/2/3)</w:t>
      </w:r>
      <w:r w:rsidR="00DD7AAC" w:rsidRPr="00145CF7">
        <w:rPr>
          <w:rFonts w:cs="Calibri"/>
          <w:i/>
          <w:sz w:val="24"/>
          <w:szCs w:val="24"/>
        </w:rPr>
        <w:t>–</w:t>
      </w:r>
      <w:r w:rsidR="009235F2">
        <w:rPr>
          <w:rFonts w:cs="Calibri"/>
          <w:sz w:val="24"/>
          <w:szCs w:val="24"/>
        </w:rPr>
        <w:t>izbového</w:t>
      </w:r>
      <w:r w:rsidR="00034A69">
        <w:rPr>
          <w:rFonts w:cs="Calibri"/>
          <w:sz w:val="24"/>
          <w:szCs w:val="24"/>
        </w:rPr>
        <w:t xml:space="preserve"> byt</w:t>
      </w:r>
      <w:r w:rsidR="009235F2">
        <w:rPr>
          <w:rFonts w:cs="Calibri"/>
          <w:sz w:val="24"/>
          <w:szCs w:val="24"/>
        </w:rPr>
        <w:t>u</w:t>
      </w:r>
      <w:r w:rsidR="00034A69">
        <w:rPr>
          <w:rFonts w:cs="Calibri"/>
          <w:sz w:val="24"/>
          <w:szCs w:val="24"/>
        </w:rPr>
        <w:t xml:space="preserve"> číslo </w:t>
      </w:r>
      <w:r w:rsidR="00757605">
        <w:rPr>
          <w:rFonts w:cs="Calibri"/>
          <w:sz w:val="24"/>
          <w:szCs w:val="24"/>
        </w:rPr>
        <w:t>.........................</w:t>
      </w:r>
      <w:r w:rsidR="00F71783" w:rsidRPr="00034A69">
        <w:rPr>
          <w:rFonts w:cs="Calibri"/>
          <w:sz w:val="24"/>
          <w:szCs w:val="24"/>
        </w:rPr>
        <w:t>, ktorý sa nachádza</w:t>
      </w:r>
      <w:r w:rsidR="00DD7AAC" w:rsidRPr="00034A69">
        <w:rPr>
          <w:rFonts w:cs="Calibri"/>
          <w:sz w:val="24"/>
          <w:szCs w:val="24"/>
        </w:rPr>
        <w:t xml:space="preserve"> na</w:t>
      </w:r>
      <w:r w:rsidR="00145CF7">
        <w:rPr>
          <w:rFonts w:cs="Calibri"/>
          <w:sz w:val="24"/>
          <w:szCs w:val="24"/>
        </w:rPr>
        <w:t xml:space="preserve"> </w:t>
      </w:r>
      <w:r w:rsidR="00757605">
        <w:rPr>
          <w:rFonts w:cs="Calibri"/>
          <w:sz w:val="24"/>
          <w:szCs w:val="24"/>
        </w:rPr>
        <w:t>.........................</w:t>
      </w:r>
      <w:r w:rsidR="00487C0E">
        <w:rPr>
          <w:rFonts w:cs="Calibri"/>
          <w:sz w:val="24"/>
          <w:szCs w:val="24"/>
        </w:rPr>
        <w:t xml:space="preserve"> </w:t>
      </w:r>
      <w:r w:rsidR="00034A69" w:rsidRPr="009235F2">
        <w:rPr>
          <w:rFonts w:cs="Calibri"/>
          <w:i/>
          <w:color w:val="00B050"/>
          <w:sz w:val="24"/>
          <w:szCs w:val="24"/>
        </w:rPr>
        <w:t>(napr. piatom nadzemnom podlaží)</w:t>
      </w:r>
      <w:r w:rsidR="00487C0E">
        <w:rPr>
          <w:rFonts w:cs="Calibri"/>
          <w:i/>
          <w:color w:val="00B050"/>
          <w:sz w:val="24"/>
          <w:szCs w:val="24"/>
        </w:rPr>
        <w:t xml:space="preserve"> </w:t>
      </w:r>
      <w:r w:rsidR="00DD7AAC" w:rsidRPr="00034A69">
        <w:rPr>
          <w:rFonts w:cs="Calibri"/>
          <w:sz w:val="24"/>
          <w:szCs w:val="24"/>
        </w:rPr>
        <w:t>v bytovom dome, súp</w:t>
      </w:r>
      <w:r w:rsidR="00B77F9F">
        <w:rPr>
          <w:rFonts w:cs="Calibri"/>
          <w:sz w:val="24"/>
          <w:szCs w:val="24"/>
        </w:rPr>
        <w:t>isné</w:t>
      </w:r>
      <w:r w:rsidR="00DD7AAC" w:rsidRPr="00034A69">
        <w:rPr>
          <w:rFonts w:cs="Calibri"/>
          <w:sz w:val="24"/>
          <w:szCs w:val="24"/>
        </w:rPr>
        <w:t xml:space="preserve"> č</w:t>
      </w:r>
      <w:r w:rsidR="00B77F9F">
        <w:rPr>
          <w:rFonts w:cs="Calibri"/>
          <w:sz w:val="24"/>
          <w:szCs w:val="24"/>
        </w:rPr>
        <w:t>íslo</w:t>
      </w:r>
      <w:r w:rsidR="00DD7AAC" w:rsidRPr="00034A69">
        <w:rPr>
          <w:rFonts w:cs="Calibri"/>
          <w:sz w:val="24"/>
          <w:szCs w:val="24"/>
        </w:rPr>
        <w:t xml:space="preserve"> </w:t>
      </w:r>
      <w:r w:rsidR="00757605">
        <w:rPr>
          <w:rFonts w:cs="Calibri"/>
          <w:sz w:val="24"/>
          <w:szCs w:val="24"/>
        </w:rPr>
        <w:t>.........................</w:t>
      </w:r>
      <w:r w:rsidR="00B641BF">
        <w:rPr>
          <w:rFonts w:cs="Calibri"/>
          <w:sz w:val="24"/>
          <w:szCs w:val="24"/>
        </w:rPr>
        <w:t xml:space="preserve">, </w:t>
      </w:r>
      <w:r w:rsidR="00DD7AAC" w:rsidRPr="00034A69">
        <w:rPr>
          <w:rFonts w:cs="Calibri"/>
          <w:sz w:val="24"/>
          <w:szCs w:val="24"/>
        </w:rPr>
        <w:t>na ul</w:t>
      </w:r>
      <w:r w:rsidR="009235F2">
        <w:rPr>
          <w:rFonts w:cs="Calibri"/>
          <w:sz w:val="24"/>
          <w:szCs w:val="24"/>
        </w:rPr>
        <w:t xml:space="preserve">ici </w:t>
      </w:r>
      <w:r w:rsidR="00757605">
        <w:rPr>
          <w:rFonts w:cs="Calibri"/>
          <w:sz w:val="24"/>
          <w:szCs w:val="24"/>
        </w:rPr>
        <w:t>.........................</w:t>
      </w:r>
      <w:r w:rsidR="00F71783" w:rsidRPr="00034A69">
        <w:rPr>
          <w:rFonts w:cs="Calibri"/>
          <w:sz w:val="24"/>
          <w:szCs w:val="24"/>
        </w:rPr>
        <w:t xml:space="preserve"> v </w:t>
      </w:r>
      <w:r w:rsidR="00757605">
        <w:rPr>
          <w:rFonts w:cs="Calibri"/>
          <w:sz w:val="24"/>
          <w:szCs w:val="24"/>
        </w:rPr>
        <w:t>.........................</w:t>
      </w:r>
      <w:r w:rsidR="00487C0E">
        <w:rPr>
          <w:rFonts w:cs="Calibri"/>
          <w:sz w:val="24"/>
          <w:szCs w:val="24"/>
        </w:rPr>
        <w:t xml:space="preserve"> </w:t>
      </w:r>
      <w:r w:rsidRPr="00752486">
        <w:rPr>
          <w:rFonts w:cs="Calibri"/>
          <w:i/>
          <w:color w:val="00B050"/>
          <w:sz w:val="24"/>
          <w:szCs w:val="24"/>
        </w:rPr>
        <w:t>(obec, mesto)</w:t>
      </w:r>
      <w:r w:rsidR="009235F2">
        <w:rPr>
          <w:rFonts w:cs="Calibri"/>
          <w:sz w:val="24"/>
          <w:szCs w:val="24"/>
        </w:rPr>
        <w:t xml:space="preserve"> </w:t>
      </w:r>
      <w:r w:rsidR="00145CF7">
        <w:rPr>
          <w:rFonts w:cs="Calibri"/>
          <w:sz w:val="24"/>
          <w:szCs w:val="24"/>
        </w:rPr>
        <w:t xml:space="preserve"> (ďalej len „</w:t>
      </w:r>
      <w:r w:rsidR="00145CF7" w:rsidRPr="00B77F9F">
        <w:rPr>
          <w:rFonts w:cs="Calibri"/>
          <w:b/>
          <w:bCs/>
          <w:sz w:val="24"/>
          <w:szCs w:val="24"/>
        </w:rPr>
        <w:t>byt</w:t>
      </w:r>
      <w:r w:rsidR="00145CF7">
        <w:rPr>
          <w:rFonts w:cs="Calibri"/>
          <w:sz w:val="24"/>
          <w:szCs w:val="24"/>
        </w:rPr>
        <w:t>“)</w:t>
      </w:r>
      <w:r w:rsidR="009235F2">
        <w:rPr>
          <w:rFonts w:cs="Calibri"/>
          <w:sz w:val="24"/>
          <w:szCs w:val="24"/>
        </w:rPr>
        <w:t>.</w:t>
      </w:r>
      <w:r w:rsidR="00F71783" w:rsidRPr="00034A69">
        <w:rPr>
          <w:rFonts w:cs="Calibri"/>
          <w:sz w:val="24"/>
          <w:szCs w:val="24"/>
        </w:rPr>
        <w:t xml:space="preserve"> Bytový dom je posta</w:t>
      </w:r>
      <w:r w:rsidR="00347631">
        <w:rPr>
          <w:rFonts w:cs="Calibri"/>
          <w:sz w:val="24"/>
          <w:szCs w:val="24"/>
        </w:rPr>
        <w:t>vený na pozemku s</w:t>
      </w:r>
      <w:r w:rsidR="00DD7AAC" w:rsidRPr="00034A69">
        <w:rPr>
          <w:rFonts w:cs="Calibri"/>
          <w:sz w:val="24"/>
          <w:szCs w:val="24"/>
        </w:rPr>
        <w:t xml:space="preserve"> parc</w:t>
      </w:r>
      <w:r w:rsidR="00B77F9F">
        <w:rPr>
          <w:rFonts w:cs="Calibri"/>
          <w:sz w:val="24"/>
          <w:szCs w:val="24"/>
        </w:rPr>
        <w:t>elné</w:t>
      </w:r>
      <w:r w:rsidR="00DD7AAC" w:rsidRPr="00034A69">
        <w:rPr>
          <w:rFonts w:cs="Calibri"/>
          <w:sz w:val="24"/>
          <w:szCs w:val="24"/>
        </w:rPr>
        <w:t xml:space="preserve"> č</w:t>
      </w:r>
      <w:r w:rsidR="00B77F9F">
        <w:rPr>
          <w:rFonts w:cs="Calibri"/>
          <w:sz w:val="24"/>
          <w:szCs w:val="24"/>
        </w:rPr>
        <w:t>íslo</w:t>
      </w:r>
      <w:r w:rsidR="00DD7AAC" w:rsidRPr="00034A69">
        <w:rPr>
          <w:rFonts w:cs="Calibri"/>
          <w:sz w:val="24"/>
          <w:szCs w:val="24"/>
        </w:rPr>
        <w:t xml:space="preserve"> </w:t>
      </w:r>
      <w:r w:rsidR="009235F2">
        <w:rPr>
          <w:rFonts w:cs="Calibri"/>
          <w:sz w:val="24"/>
          <w:szCs w:val="24"/>
        </w:rPr>
        <w:t>..........................</w:t>
      </w:r>
      <w:r>
        <w:rPr>
          <w:rFonts w:cs="Calibri"/>
          <w:sz w:val="24"/>
          <w:szCs w:val="24"/>
        </w:rPr>
        <w:t>,</w:t>
      </w:r>
      <w:r w:rsidR="00347631">
        <w:rPr>
          <w:rFonts w:cs="Calibri"/>
          <w:sz w:val="24"/>
          <w:szCs w:val="24"/>
        </w:rPr>
        <w:t xml:space="preserve"> </w:t>
      </w:r>
      <w:r w:rsidR="00347631" w:rsidRPr="00E3627E">
        <w:rPr>
          <w:rFonts w:cs="Calibri"/>
          <w:sz w:val="24"/>
          <w:szCs w:val="24"/>
        </w:rPr>
        <w:t xml:space="preserve">parcela registra ... </w:t>
      </w:r>
      <w:r w:rsidR="00347631" w:rsidRPr="00E3627E">
        <w:rPr>
          <w:rFonts w:cs="Calibri"/>
          <w:i/>
          <w:color w:val="00B050"/>
          <w:sz w:val="24"/>
          <w:szCs w:val="24"/>
        </w:rPr>
        <w:t>(C/E),</w:t>
      </w:r>
      <w:r>
        <w:rPr>
          <w:rFonts w:cs="Calibri"/>
          <w:sz w:val="24"/>
          <w:szCs w:val="24"/>
        </w:rPr>
        <w:t xml:space="preserve"> druh pozemku</w:t>
      </w:r>
      <w:r w:rsidR="00145CF7">
        <w:rPr>
          <w:rFonts w:cs="Calibri"/>
          <w:sz w:val="24"/>
          <w:szCs w:val="24"/>
        </w:rPr>
        <w:t xml:space="preserve"> </w:t>
      </w:r>
      <w:r w:rsidR="00775CDE">
        <w:rPr>
          <w:rFonts w:cs="Calibri"/>
          <w:sz w:val="24"/>
          <w:szCs w:val="24"/>
        </w:rPr>
        <w:t>zastavan</w:t>
      </w:r>
      <w:r w:rsidR="00B77F9F">
        <w:rPr>
          <w:rFonts w:cs="Calibri"/>
          <w:sz w:val="24"/>
          <w:szCs w:val="24"/>
        </w:rPr>
        <w:t>á</w:t>
      </w:r>
      <w:r w:rsidR="00775CDE">
        <w:rPr>
          <w:rFonts w:cs="Calibri"/>
          <w:sz w:val="24"/>
          <w:szCs w:val="24"/>
        </w:rPr>
        <w:t xml:space="preserve"> ploch</w:t>
      </w:r>
      <w:r w:rsidR="00B77F9F">
        <w:rPr>
          <w:rFonts w:cs="Calibri"/>
          <w:sz w:val="24"/>
          <w:szCs w:val="24"/>
        </w:rPr>
        <w:t>a</w:t>
      </w:r>
      <w:r w:rsidR="00775CDE">
        <w:rPr>
          <w:rFonts w:cs="Calibri"/>
          <w:sz w:val="24"/>
          <w:szCs w:val="24"/>
        </w:rPr>
        <w:t xml:space="preserve"> a nádvori</w:t>
      </w:r>
      <w:r w:rsidR="00B77F9F">
        <w:rPr>
          <w:rFonts w:cs="Calibri"/>
          <w:sz w:val="24"/>
          <w:szCs w:val="24"/>
        </w:rPr>
        <w:t>e</w:t>
      </w:r>
      <w:r w:rsidR="00757605">
        <w:rPr>
          <w:rFonts w:cs="Calibri"/>
          <w:sz w:val="24"/>
          <w:szCs w:val="24"/>
        </w:rPr>
        <w:t xml:space="preserve">. </w:t>
      </w:r>
      <w:r w:rsidR="00F71783" w:rsidRPr="00034A69">
        <w:rPr>
          <w:rFonts w:cs="Calibri"/>
          <w:sz w:val="24"/>
          <w:szCs w:val="24"/>
        </w:rPr>
        <w:t>Predmetné nehnute</w:t>
      </w:r>
      <w:r w:rsidR="00DD7AAC" w:rsidRPr="00034A69">
        <w:rPr>
          <w:rFonts w:cs="Calibri"/>
          <w:sz w:val="24"/>
          <w:szCs w:val="24"/>
        </w:rPr>
        <w:t xml:space="preserve">ľnosti sú zapísané na </w:t>
      </w:r>
      <w:r w:rsidR="00775CDE">
        <w:rPr>
          <w:rFonts w:cs="Calibri"/>
          <w:sz w:val="24"/>
          <w:szCs w:val="24"/>
        </w:rPr>
        <w:t xml:space="preserve">liste vlastníctva </w:t>
      </w:r>
      <w:r w:rsidR="00DD7AAC" w:rsidRPr="00034A69">
        <w:rPr>
          <w:rFonts w:cs="Calibri"/>
          <w:sz w:val="24"/>
          <w:szCs w:val="24"/>
        </w:rPr>
        <w:t xml:space="preserve">č. </w:t>
      </w:r>
      <w:r w:rsidR="00757605">
        <w:rPr>
          <w:rFonts w:cs="Calibri"/>
          <w:sz w:val="24"/>
          <w:szCs w:val="24"/>
        </w:rPr>
        <w:t>.........................</w:t>
      </w:r>
      <w:r w:rsidR="00F71783" w:rsidRPr="00034A69">
        <w:rPr>
          <w:rFonts w:cs="Calibri"/>
          <w:sz w:val="24"/>
          <w:szCs w:val="24"/>
        </w:rPr>
        <w:t xml:space="preserve"> </w:t>
      </w:r>
      <w:r w:rsidR="00D84758">
        <w:rPr>
          <w:rFonts w:cs="Calibri"/>
          <w:sz w:val="24"/>
          <w:szCs w:val="24"/>
        </w:rPr>
        <w:t>pre katastrálne územie</w:t>
      </w:r>
      <w:r w:rsidR="00DD7AAC" w:rsidRPr="00034A69">
        <w:rPr>
          <w:rFonts w:cs="Calibri"/>
          <w:sz w:val="24"/>
          <w:szCs w:val="24"/>
        </w:rPr>
        <w:t xml:space="preserve"> </w:t>
      </w:r>
      <w:r w:rsidR="00757605">
        <w:rPr>
          <w:rFonts w:cs="Calibri"/>
          <w:sz w:val="24"/>
          <w:szCs w:val="24"/>
        </w:rPr>
        <w:t>.........................</w:t>
      </w:r>
      <w:r w:rsidR="00F71783" w:rsidRPr="00034A69">
        <w:rPr>
          <w:rFonts w:cs="Calibri"/>
          <w:sz w:val="24"/>
          <w:szCs w:val="24"/>
        </w:rPr>
        <w:t xml:space="preserve">, vedenom  </w:t>
      </w:r>
      <w:r w:rsidR="0055206E">
        <w:rPr>
          <w:rFonts w:cs="Calibri"/>
          <w:sz w:val="24"/>
          <w:szCs w:val="24"/>
        </w:rPr>
        <w:t>Okresným</w:t>
      </w:r>
      <w:r w:rsidR="009235F2">
        <w:rPr>
          <w:rFonts w:cs="Calibri"/>
          <w:sz w:val="24"/>
          <w:szCs w:val="24"/>
        </w:rPr>
        <w:t xml:space="preserve"> </w:t>
      </w:r>
      <w:r w:rsidR="0055206E">
        <w:rPr>
          <w:rFonts w:cs="Calibri"/>
          <w:sz w:val="24"/>
          <w:szCs w:val="24"/>
        </w:rPr>
        <w:t>úradom</w:t>
      </w:r>
      <w:r w:rsidR="009235F2">
        <w:rPr>
          <w:rFonts w:cs="Calibri"/>
          <w:sz w:val="24"/>
          <w:szCs w:val="24"/>
        </w:rPr>
        <w:t xml:space="preserve"> </w:t>
      </w:r>
      <w:r w:rsidR="00757605">
        <w:rPr>
          <w:rFonts w:cs="Calibri"/>
          <w:sz w:val="24"/>
          <w:szCs w:val="24"/>
        </w:rPr>
        <w:t>.........................</w:t>
      </w:r>
      <w:r w:rsidR="009235F2">
        <w:rPr>
          <w:rFonts w:cs="Calibri"/>
          <w:sz w:val="24"/>
          <w:szCs w:val="24"/>
        </w:rPr>
        <w:t>, katastrálny odbor</w:t>
      </w:r>
    </w:p>
    <w:p w14:paraId="7A74668A" w14:textId="5E8EAFF8" w:rsidR="00B77F9F" w:rsidRDefault="00B77F9F" w:rsidP="009235F2">
      <w:pPr>
        <w:jc w:val="both"/>
        <w:rPr>
          <w:rFonts w:cs="Calibri"/>
          <w:sz w:val="24"/>
          <w:szCs w:val="24"/>
        </w:rPr>
      </w:pPr>
      <w:r w:rsidRPr="00CC098C">
        <w:rPr>
          <w:rFonts w:cs="Calibri"/>
          <w:sz w:val="24"/>
          <w:szCs w:val="24"/>
        </w:rPr>
        <w:t>(ďalej len „</w:t>
      </w:r>
      <w:r w:rsidRPr="00CC098C">
        <w:rPr>
          <w:rFonts w:cs="Calibri"/>
          <w:b/>
          <w:sz w:val="24"/>
          <w:szCs w:val="24"/>
        </w:rPr>
        <w:t>Predmet nájmu</w:t>
      </w:r>
      <w:r w:rsidRPr="00CC098C">
        <w:rPr>
          <w:rFonts w:cs="Calibri"/>
          <w:sz w:val="24"/>
          <w:szCs w:val="24"/>
        </w:rPr>
        <w:t>“).</w:t>
      </w:r>
    </w:p>
    <w:p w14:paraId="26F22DC4" w14:textId="67827157" w:rsidR="00C078E0" w:rsidRDefault="004758FA" w:rsidP="00B77F9F">
      <w:pPr>
        <w:jc w:val="both"/>
        <w:rPr>
          <w:rFonts w:cs="Calibri"/>
          <w:sz w:val="24"/>
          <w:szCs w:val="24"/>
        </w:rPr>
      </w:pPr>
      <w:r w:rsidRPr="00B77F9F">
        <w:rPr>
          <w:rFonts w:cs="Calibri"/>
          <w:i/>
          <w:color w:val="00B050"/>
          <w:sz w:val="24"/>
          <w:szCs w:val="24"/>
          <w:u w:val="single"/>
        </w:rPr>
        <w:t>Poznámka: ak vám nie sú známe potrebné informácie o predmetnej nehnuteľnosti</w:t>
      </w:r>
      <w:r w:rsidR="0055206E" w:rsidRPr="00B77F9F">
        <w:rPr>
          <w:rFonts w:cs="Calibri"/>
          <w:i/>
          <w:color w:val="00B050"/>
          <w:sz w:val="24"/>
          <w:szCs w:val="24"/>
          <w:u w:val="single"/>
        </w:rPr>
        <w:t>,</w:t>
      </w:r>
      <w:r w:rsidRPr="00B77F9F">
        <w:rPr>
          <w:rFonts w:cs="Calibri"/>
          <w:i/>
          <w:color w:val="00B050"/>
          <w:sz w:val="24"/>
          <w:szCs w:val="24"/>
          <w:u w:val="single"/>
        </w:rPr>
        <w:t xml:space="preserve"> môžete ich zistiť na príslušnom Okresnom úrade, katastrálnom odbore,  na portáli </w:t>
      </w:r>
      <w:r w:rsidR="00B77F9F" w:rsidRPr="00B77F9F">
        <w:rPr>
          <w:i/>
          <w:color w:val="00B050"/>
          <w:sz w:val="24"/>
          <w:szCs w:val="24"/>
          <w:u w:val="single"/>
        </w:rPr>
        <w:t>https://kataster.skgeodesy.sk/eskn-portal/</w:t>
      </w:r>
      <w:r w:rsidR="00B77F9F">
        <w:rPr>
          <w:i/>
          <w:color w:val="00B050"/>
          <w:sz w:val="24"/>
          <w:szCs w:val="24"/>
          <w:u w:val="single"/>
        </w:rPr>
        <w:t xml:space="preserve"> </w:t>
      </w:r>
      <w:r w:rsidR="008A0BC3" w:rsidRPr="00B77F9F">
        <w:rPr>
          <w:rStyle w:val="Hypertextovprepojenie"/>
          <w:i/>
          <w:color w:val="00B050"/>
          <w:sz w:val="24"/>
          <w:szCs w:val="24"/>
        </w:rPr>
        <w:t xml:space="preserve">alebo na portáli </w:t>
      </w:r>
      <w:r w:rsidR="00B77F9F">
        <w:rPr>
          <w:rStyle w:val="Hypertextovprepojenie"/>
          <w:i/>
          <w:color w:val="00B050"/>
          <w:sz w:val="24"/>
          <w:szCs w:val="24"/>
        </w:rPr>
        <w:t>h</w:t>
      </w:r>
      <w:r w:rsidR="008A0BC3" w:rsidRPr="00B77F9F">
        <w:rPr>
          <w:rStyle w:val="Hypertextovprepojenie"/>
          <w:i/>
          <w:color w:val="00B050"/>
          <w:sz w:val="24"/>
          <w:szCs w:val="24"/>
        </w:rPr>
        <w:t>ttps://zbgis.skgeodesy.sk/mkzbgis/sk/</w:t>
      </w:r>
      <w:r w:rsidR="00B4729F" w:rsidRPr="00B77F9F">
        <w:rPr>
          <w:rFonts w:cs="Calibri"/>
          <w:i/>
          <w:color w:val="00B050"/>
          <w:sz w:val="24"/>
          <w:szCs w:val="24"/>
          <w:u w:val="single"/>
        </w:rPr>
        <w:t>k</w:t>
      </w:r>
      <w:r w:rsidR="00B4729F" w:rsidRPr="00B77F9F">
        <w:rPr>
          <w:rStyle w:val="Hypertextovprepojenie"/>
          <w:i/>
          <w:color w:val="00B050"/>
          <w:sz w:val="24"/>
          <w:szCs w:val="24"/>
        </w:rPr>
        <w:t>ataster</w:t>
      </w:r>
      <w:r w:rsidR="00B641BF" w:rsidRPr="007F1B2B">
        <w:rPr>
          <w:rFonts w:cs="Calibri"/>
          <w:sz w:val="24"/>
          <w:szCs w:val="24"/>
        </w:rPr>
        <w:t xml:space="preserve"> </w:t>
      </w:r>
    </w:p>
    <w:p w14:paraId="2C3B71A4" w14:textId="77777777" w:rsidR="00F75375" w:rsidRPr="00A133E1" w:rsidRDefault="00F75375" w:rsidP="00F75375">
      <w:pPr>
        <w:spacing w:after="0"/>
        <w:ind w:right="10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Článok II</w:t>
      </w:r>
    </w:p>
    <w:p w14:paraId="7F8359C8" w14:textId="77777777" w:rsidR="00F75375" w:rsidRPr="00021BD8" w:rsidRDefault="00145CF7" w:rsidP="00F75375">
      <w:pPr>
        <w:spacing w:after="0"/>
        <w:ind w:right="102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28"/>
          <w:szCs w:val="28"/>
        </w:rPr>
        <w:t>Opis</w:t>
      </w:r>
      <w:r w:rsidR="00F75375" w:rsidRPr="00A133E1">
        <w:rPr>
          <w:rFonts w:cs="Calibri"/>
          <w:b/>
          <w:sz w:val="28"/>
          <w:szCs w:val="28"/>
        </w:rPr>
        <w:t xml:space="preserve"> bytu </w:t>
      </w:r>
    </w:p>
    <w:p w14:paraId="6D1854DD" w14:textId="77777777" w:rsidR="00F75375" w:rsidRPr="00D72768" w:rsidRDefault="00F75375" w:rsidP="00F75375">
      <w:pPr>
        <w:spacing w:after="0"/>
        <w:ind w:right="102"/>
        <w:rPr>
          <w:rFonts w:cs="Calibri"/>
          <w:b/>
          <w:sz w:val="24"/>
          <w:szCs w:val="18"/>
        </w:rPr>
      </w:pPr>
    </w:p>
    <w:p w14:paraId="597C869D" w14:textId="32B73AAF" w:rsidR="00F75375" w:rsidRPr="00A133E1" w:rsidRDefault="00F75375" w:rsidP="00F7537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cs="Calibri"/>
          <w:sz w:val="24"/>
          <w:szCs w:val="24"/>
        </w:rPr>
      </w:pPr>
      <w:r w:rsidRPr="00A133E1">
        <w:rPr>
          <w:rFonts w:cs="Calibri"/>
          <w:sz w:val="24"/>
          <w:szCs w:val="24"/>
        </w:rPr>
        <w:t>Byt pozostáva z </w:t>
      </w:r>
      <w:r>
        <w:rPr>
          <w:rFonts w:cs="Calibri"/>
          <w:sz w:val="24"/>
          <w:szCs w:val="24"/>
        </w:rPr>
        <w:t>.........</w:t>
      </w:r>
      <w:r w:rsidRPr="00A133E1">
        <w:rPr>
          <w:rFonts w:cs="Calibri"/>
          <w:sz w:val="24"/>
          <w:szCs w:val="24"/>
        </w:rPr>
        <w:t xml:space="preserve"> </w:t>
      </w:r>
      <w:r w:rsidR="00145CF7" w:rsidRPr="00145CF7">
        <w:rPr>
          <w:rFonts w:cs="Calibri"/>
          <w:i/>
          <w:color w:val="00B050"/>
          <w:sz w:val="24"/>
          <w:szCs w:val="24"/>
        </w:rPr>
        <w:t xml:space="preserve">(uviesť počet obytných miestností v byte; za obytnú miestnosť sa považuje najmä obývacia </w:t>
      </w:r>
      <w:r w:rsidR="00B77F9F">
        <w:rPr>
          <w:rFonts w:cs="Calibri"/>
          <w:i/>
          <w:color w:val="00B050"/>
          <w:sz w:val="24"/>
          <w:szCs w:val="24"/>
        </w:rPr>
        <w:t>izba</w:t>
      </w:r>
      <w:r w:rsidR="00145CF7" w:rsidRPr="00145CF7">
        <w:rPr>
          <w:rFonts w:cs="Calibri"/>
          <w:i/>
          <w:color w:val="00B050"/>
          <w:sz w:val="24"/>
          <w:szCs w:val="24"/>
        </w:rPr>
        <w:t>, spálňa a ostatné obdobné izby)</w:t>
      </w:r>
      <w:r w:rsidR="00145CF7">
        <w:rPr>
          <w:rFonts w:cs="Calibri"/>
          <w:sz w:val="24"/>
          <w:szCs w:val="24"/>
        </w:rPr>
        <w:t xml:space="preserve"> </w:t>
      </w:r>
      <w:r w:rsidRPr="00A133E1">
        <w:rPr>
          <w:rFonts w:cs="Calibri"/>
          <w:sz w:val="24"/>
          <w:szCs w:val="24"/>
        </w:rPr>
        <w:t>obytných miestností a prí</w:t>
      </w:r>
      <w:r w:rsidR="00145CF7">
        <w:rPr>
          <w:rFonts w:cs="Calibri"/>
          <w:sz w:val="24"/>
          <w:szCs w:val="24"/>
        </w:rPr>
        <w:t xml:space="preserve">slušenstva. Príslušenstvom bytu </w:t>
      </w:r>
      <w:r w:rsidRPr="00A133E1">
        <w:rPr>
          <w:rFonts w:cs="Calibri"/>
          <w:sz w:val="24"/>
          <w:szCs w:val="24"/>
        </w:rPr>
        <w:t>je</w:t>
      </w:r>
      <w:r w:rsidR="00145CF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......................... </w:t>
      </w:r>
      <w:r w:rsidRPr="006A3E4A">
        <w:rPr>
          <w:rFonts w:cs="Calibri"/>
          <w:i/>
          <w:color w:val="00B050"/>
          <w:sz w:val="24"/>
          <w:szCs w:val="24"/>
        </w:rPr>
        <w:t>(</w:t>
      </w:r>
      <w:r w:rsidR="00145CF7">
        <w:rPr>
          <w:rFonts w:cs="Calibri"/>
          <w:i/>
          <w:color w:val="00B050"/>
          <w:sz w:val="24"/>
          <w:szCs w:val="24"/>
        </w:rPr>
        <w:t xml:space="preserve">uviesť príslušenstvo bytu, napr. </w:t>
      </w:r>
      <w:r w:rsidRPr="006A3E4A">
        <w:rPr>
          <w:rFonts w:cs="Calibri"/>
          <w:i/>
          <w:color w:val="00B050"/>
          <w:sz w:val="24"/>
          <w:szCs w:val="24"/>
        </w:rPr>
        <w:t xml:space="preserve">kuchyňa, hala, chodba, </w:t>
      </w:r>
      <w:r w:rsidR="00145CF7" w:rsidRPr="006A3E4A">
        <w:rPr>
          <w:rFonts w:cs="Calibri"/>
          <w:i/>
          <w:color w:val="00B050"/>
          <w:sz w:val="24"/>
          <w:szCs w:val="24"/>
        </w:rPr>
        <w:t>kúpeľ</w:t>
      </w:r>
      <w:r w:rsidR="00145CF7">
        <w:rPr>
          <w:rFonts w:cs="Calibri"/>
          <w:i/>
          <w:color w:val="00B050"/>
          <w:sz w:val="24"/>
          <w:szCs w:val="24"/>
        </w:rPr>
        <w:t>ň</w:t>
      </w:r>
      <w:r w:rsidR="00145CF7" w:rsidRPr="006A3E4A">
        <w:rPr>
          <w:rFonts w:cs="Calibri"/>
          <w:i/>
          <w:color w:val="00B050"/>
          <w:sz w:val="24"/>
          <w:szCs w:val="24"/>
        </w:rPr>
        <w:t>a</w:t>
      </w:r>
      <w:r w:rsidRPr="006A3E4A">
        <w:rPr>
          <w:rFonts w:cs="Calibri"/>
          <w:i/>
          <w:color w:val="00B050"/>
          <w:sz w:val="24"/>
          <w:szCs w:val="24"/>
        </w:rPr>
        <w:t xml:space="preserve">, WC, pivničná kobka </w:t>
      </w:r>
      <w:r>
        <w:rPr>
          <w:rFonts w:cs="Calibri"/>
          <w:i/>
          <w:color w:val="00B050"/>
          <w:sz w:val="24"/>
          <w:szCs w:val="24"/>
        </w:rPr>
        <w:t>a pod.</w:t>
      </w:r>
      <w:r w:rsidRPr="006A3E4A">
        <w:rPr>
          <w:rFonts w:cs="Calibri"/>
          <w:i/>
          <w:color w:val="00B050"/>
          <w:sz w:val="24"/>
          <w:szCs w:val="24"/>
        </w:rPr>
        <w:t>)</w:t>
      </w:r>
      <w:r>
        <w:rPr>
          <w:rFonts w:cs="Calibri"/>
          <w:sz w:val="24"/>
          <w:szCs w:val="24"/>
        </w:rPr>
        <w:t>.</w:t>
      </w:r>
      <w:r w:rsidR="002B4A86">
        <w:rPr>
          <w:rFonts w:cs="Calibri"/>
          <w:sz w:val="24"/>
          <w:szCs w:val="24"/>
        </w:rPr>
        <w:t xml:space="preserve"> K bytu </w:t>
      </w:r>
      <w:r w:rsidR="00A55ED5">
        <w:rPr>
          <w:rFonts w:cs="Calibri"/>
          <w:sz w:val="24"/>
          <w:szCs w:val="24"/>
        </w:rPr>
        <w:t>prisl</w:t>
      </w:r>
      <w:r w:rsidR="008134C5">
        <w:rPr>
          <w:rFonts w:cs="Calibri"/>
          <w:sz w:val="24"/>
          <w:szCs w:val="24"/>
        </w:rPr>
        <w:t>ú</w:t>
      </w:r>
      <w:r w:rsidR="00A55ED5">
        <w:rPr>
          <w:rFonts w:cs="Calibri"/>
          <w:sz w:val="24"/>
          <w:szCs w:val="24"/>
        </w:rPr>
        <w:t>cha aj (</w:t>
      </w:r>
      <w:r w:rsidR="00A55ED5" w:rsidRPr="00B77F9F">
        <w:rPr>
          <w:rFonts w:cs="Calibri"/>
          <w:i/>
          <w:iCs/>
          <w:color w:val="00B050"/>
          <w:sz w:val="24"/>
          <w:szCs w:val="24"/>
        </w:rPr>
        <w:t>balk</w:t>
      </w:r>
      <w:r w:rsidR="008134C5" w:rsidRPr="00B77F9F">
        <w:rPr>
          <w:rFonts w:cs="Calibri"/>
          <w:i/>
          <w:iCs/>
          <w:color w:val="00B050"/>
          <w:sz w:val="24"/>
          <w:szCs w:val="24"/>
        </w:rPr>
        <w:t>ó</w:t>
      </w:r>
      <w:r w:rsidR="00A55ED5" w:rsidRPr="00B77F9F">
        <w:rPr>
          <w:rFonts w:cs="Calibri"/>
          <w:i/>
          <w:iCs/>
          <w:color w:val="00B050"/>
          <w:sz w:val="24"/>
          <w:szCs w:val="24"/>
        </w:rPr>
        <w:t>n/loggia/terasa</w:t>
      </w:r>
      <w:r w:rsidR="00A55ED5">
        <w:rPr>
          <w:rFonts w:cs="Calibri"/>
          <w:sz w:val="24"/>
          <w:szCs w:val="24"/>
        </w:rPr>
        <w:t>) o v</w:t>
      </w:r>
      <w:r w:rsidR="008134C5">
        <w:rPr>
          <w:rFonts w:cs="Calibri"/>
          <w:sz w:val="24"/>
          <w:szCs w:val="24"/>
        </w:rPr>
        <w:t>ý</w:t>
      </w:r>
      <w:r w:rsidR="00A55ED5">
        <w:rPr>
          <w:rFonts w:cs="Calibri"/>
          <w:sz w:val="24"/>
          <w:szCs w:val="24"/>
        </w:rPr>
        <w:t xml:space="preserve">mere...... </w:t>
      </w:r>
      <w:r w:rsidR="005F2949">
        <w:rPr>
          <w:rFonts w:cs="Calibri"/>
          <w:sz w:val="24"/>
          <w:szCs w:val="24"/>
        </w:rPr>
        <w:t xml:space="preserve">m2. </w:t>
      </w:r>
    </w:p>
    <w:p w14:paraId="19451745" w14:textId="77777777" w:rsidR="00F75375" w:rsidRPr="00D72768" w:rsidRDefault="00F75375" w:rsidP="00F75375">
      <w:pPr>
        <w:spacing w:after="0"/>
        <w:ind w:right="102"/>
        <w:jc w:val="both"/>
        <w:rPr>
          <w:rFonts w:cs="Calibri"/>
          <w:sz w:val="24"/>
          <w:szCs w:val="18"/>
        </w:rPr>
      </w:pPr>
    </w:p>
    <w:p w14:paraId="0A9A6A91" w14:textId="0F82FBC7" w:rsidR="00F75375" w:rsidRPr="006A3E4A" w:rsidRDefault="00F75375" w:rsidP="00F7537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cs="Calibri"/>
          <w:sz w:val="24"/>
          <w:szCs w:val="24"/>
        </w:rPr>
      </w:pPr>
      <w:r w:rsidRPr="006A3E4A">
        <w:rPr>
          <w:rFonts w:cs="Calibri"/>
          <w:sz w:val="24"/>
          <w:szCs w:val="24"/>
        </w:rPr>
        <w:t xml:space="preserve">Celková výmera podlahovej plochy bytu </w:t>
      </w:r>
      <w:r w:rsidR="00145CF7">
        <w:rPr>
          <w:rFonts w:cs="Calibri"/>
          <w:sz w:val="24"/>
          <w:szCs w:val="24"/>
        </w:rPr>
        <w:t>(</w:t>
      </w:r>
      <w:r w:rsidRPr="006A3E4A">
        <w:rPr>
          <w:rFonts w:cs="Calibri"/>
          <w:sz w:val="24"/>
          <w:szCs w:val="24"/>
        </w:rPr>
        <w:t xml:space="preserve">bez plochy </w:t>
      </w:r>
      <w:r w:rsidRPr="00B77F9F">
        <w:rPr>
          <w:rFonts w:cs="Calibri"/>
          <w:i/>
          <w:iCs/>
          <w:color w:val="00B050"/>
          <w:sz w:val="24"/>
          <w:szCs w:val="24"/>
        </w:rPr>
        <w:t>balkónu/loggie</w:t>
      </w:r>
      <w:r w:rsidR="005F2949" w:rsidRPr="00B77F9F">
        <w:rPr>
          <w:rFonts w:cs="Calibri"/>
          <w:i/>
          <w:iCs/>
          <w:color w:val="00B050"/>
          <w:sz w:val="24"/>
          <w:szCs w:val="24"/>
        </w:rPr>
        <w:t>/terasy</w:t>
      </w:r>
      <w:r>
        <w:rPr>
          <w:rFonts w:cs="Calibri"/>
          <w:sz w:val="24"/>
          <w:szCs w:val="24"/>
        </w:rPr>
        <w:t>)</w:t>
      </w:r>
      <w:r w:rsidRPr="006A3E4A">
        <w:rPr>
          <w:rFonts w:cs="Calibri"/>
          <w:sz w:val="24"/>
          <w:szCs w:val="24"/>
        </w:rPr>
        <w:t xml:space="preserve"> je </w:t>
      </w:r>
      <w:r>
        <w:rPr>
          <w:rFonts w:cs="Calibri"/>
          <w:sz w:val="24"/>
          <w:szCs w:val="24"/>
        </w:rPr>
        <w:t>.........</w:t>
      </w:r>
      <w:r w:rsidRPr="006A3E4A">
        <w:rPr>
          <w:rFonts w:cs="Calibri"/>
          <w:sz w:val="24"/>
          <w:szCs w:val="24"/>
        </w:rPr>
        <w:t xml:space="preserve"> m</w:t>
      </w:r>
      <w:r w:rsidRPr="006A3E4A">
        <w:rPr>
          <w:rFonts w:cs="Calibri"/>
          <w:sz w:val="24"/>
          <w:szCs w:val="24"/>
          <w:vertAlign w:val="superscript"/>
        </w:rPr>
        <w:t>2</w:t>
      </w:r>
      <w:r w:rsidRPr="006A3E4A">
        <w:rPr>
          <w:rFonts w:cs="Calibri"/>
          <w:sz w:val="24"/>
          <w:szCs w:val="24"/>
        </w:rPr>
        <w:t>.</w:t>
      </w:r>
    </w:p>
    <w:p w14:paraId="60F6EE80" w14:textId="77777777" w:rsidR="00F75375" w:rsidRPr="00D72768" w:rsidRDefault="00F75375" w:rsidP="00F75375">
      <w:pPr>
        <w:spacing w:after="0"/>
        <w:ind w:right="102"/>
        <w:jc w:val="both"/>
        <w:rPr>
          <w:rFonts w:cs="Calibri"/>
          <w:sz w:val="24"/>
          <w:szCs w:val="18"/>
        </w:rPr>
      </w:pPr>
    </w:p>
    <w:p w14:paraId="7C289CAE" w14:textId="3817145E" w:rsidR="00145CF7" w:rsidRDefault="00F75375" w:rsidP="00145CF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cs="Calibri"/>
          <w:sz w:val="24"/>
          <w:szCs w:val="24"/>
        </w:rPr>
      </w:pPr>
      <w:r w:rsidRPr="00C06241">
        <w:rPr>
          <w:rFonts w:cs="Calibri"/>
          <w:sz w:val="24"/>
          <w:szCs w:val="24"/>
        </w:rPr>
        <w:t>Súčasťou bytu je jeho vnútorné vybavenie, a</w:t>
      </w:r>
      <w:r w:rsidR="00145CF7">
        <w:rPr>
          <w:rFonts w:cs="Calibri"/>
          <w:sz w:val="24"/>
          <w:szCs w:val="24"/>
        </w:rPr>
        <w:t> </w:t>
      </w:r>
      <w:r w:rsidRPr="00C06241">
        <w:rPr>
          <w:rFonts w:cs="Calibri"/>
          <w:sz w:val="24"/>
          <w:szCs w:val="24"/>
        </w:rPr>
        <w:t>to</w:t>
      </w:r>
      <w:r w:rsidR="00145CF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.........................</w:t>
      </w:r>
      <w:r w:rsidR="00145CF7">
        <w:rPr>
          <w:rFonts w:cs="Calibri"/>
          <w:sz w:val="24"/>
          <w:szCs w:val="24"/>
        </w:rPr>
        <w:t xml:space="preserve"> </w:t>
      </w:r>
      <w:r w:rsidRPr="00B77F9F">
        <w:rPr>
          <w:rFonts w:cs="Calibri"/>
          <w:i/>
          <w:iCs/>
          <w:color w:val="00B050"/>
          <w:sz w:val="24"/>
          <w:szCs w:val="24"/>
        </w:rPr>
        <w:t>(</w:t>
      </w:r>
      <w:r w:rsidR="00145CF7" w:rsidRPr="00B855F4">
        <w:rPr>
          <w:rFonts w:cs="Calibri"/>
          <w:i/>
          <w:iCs/>
          <w:color w:val="00B050"/>
          <w:sz w:val="24"/>
          <w:szCs w:val="24"/>
        </w:rPr>
        <w:t>uviesť vybavenie bytu,</w:t>
      </w:r>
      <w:r w:rsidR="00145CF7">
        <w:rPr>
          <w:rFonts w:cs="Calibri"/>
          <w:color w:val="00B050"/>
          <w:sz w:val="24"/>
          <w:szCs w:val="24"/>
        </w:rPr>
        <w:t xml:space="preserve"> </w:t>
      </w:r>
      <w:r w:rsidR="00145CF7" w:rsidRPr="00B77F9F">
        <w:rPr>
          <w:rFonts w:cs="Calibri"/>
          <w:i/>
          <w:iCs/>
          <w:color w:val="00B050"/>
          <w:sz w:val="24"/>
          <w:szCs w:val="24"/>
        </w:rPr>
        <w:t>napr</w:t>
      </w:r>
      <w:r w:rsidR="00C64206" w:rsidRPr="00B77F9F">
        <w:rPr>
          <w:rFonts w:cs="Calibri"/>
          <w:i/>
          <w:iCs/>
          <w:color w:val="00B050"/>
          <w:sz w:val="24"/>
          <w:szCs w:val="24"/>
        </w:rPr>
        <w:t>.</w:t>
      </w:r>
      <w:r w:rsidR="00D84758">
        <w:rPr>
          <w:rFonts w:cs="Calibri"/>
          <w:i/>
          <w:color w:val="00B050"/>
          <w:sz w:val="24"/>
          <w:szCs w:val="24"/>
        </w:rPr>
        <w:t xml:space="preserve"> </w:t>
      </w:r>
      <w:r w:rsidRPr="00C06241">
        <w:rPr>
          <w:rFonts w:cs="Calibri"/>
          <w:i/>
          <w:color w:val="00B050"/>
          <w:sz w:val="24"/>
          <w:szCs w:val="24"/>
        </w:rPr>
        <w:t xml:space="preserve">kuchynská linka, plynový sporák, vstavané skrine, </w:t>
      </w:r>
      <w:r w:rsidR="00B90991">
        <w:rPr>
          <w:rFonts w:cs="Calibri"/>
          <w:i/>
          <w:color w:val="00B050"/>
          <w:sz w:val="24"/>
          <w:szCs w:val="24"/>
        </w:rPr>
        <w:t>rohov</w:t>
      </w:r>
      <w:r w:rsidR="008134C5">
        <w:rPr>
          <w:rFonts w:cs="Calibri"/>
          <w:i/>
          <w:color w:val="00B050"/>
          <w:sz w:val="24"/>
          <w:szCs w:val="24"/>
        </w:rPr>
        <w:t>á</w:t>
      </w:r>
      <w:r w:rsidR="00B90991">
        <w:rPr>
          <w:rFonts w:cs="Calibri"/>
          <w:i/>
          <w:color w:val="00B050"/>
          <w:sz w:val="24"/>
          <w:szCs w:val="24"/>
        </w:rPr>
        <w:t xml:space="preserve"> seda</w:t>
      </w:r>
      <w:r w:rsidR="008134C5">
        <w:rPr>
          <w:rFonts w:cs="Calibri"/>
          <w:i/>
          <w:color w:val="00B050"/>
          <w:sz w:val="24"/>
          <w:szCs w:val="24"/>
        </w:rPr>
        <w:t>č</w:t>
      </w:r>
      <w:r w:rsidR="00B90991">
        <w:rPr>
          <w:rFonts w:cs="Calibri"/>
          <w:i/>
          <w:color w:val="00B050"/>
          <w:sz w:val="24"/>
          <w:szCs w:val="24"/>
        </w:rPr>
        <w:t>ka, stoli</w:t>
      </w:r>
      <w:r w:rsidR="008134C5">
        <w:rPr>
          <w:rFonts w:cs="Calibri"/>
          <w:i/>
          <w:color w:val="00B050"/>
          <w:sz w:val="24"/>
          <w:szCs w:val="24"/>
        </w:rPr>
        <w:t>č</w:t>
      </w:r>
      <w:r w:rsidR="00B90991">
        <w:rPr>
          <w:rFonts w:cs="Calibri"/>
          <w:i/>
          <w:color w:val="00B050"/>
          <w:sz w:val="24"/>
          <w:szCs w:val="24"/>
        </w:rPr>
        <w:t>ky 4 ks, st</w:t>
      </w:r>
      <w:r w:rsidR="008134C5">
        <w:rPr>
          <w:rFonts w:cs="Calibri"/>
          <w:i/>
          <w:color w:val="00B050"/>
          <w:sz w:val="24"/>
          <w:szCs w:val="24"/>
        </w:rPr>
        <w:t>ô</w:t>
      </w:r>
      <w:r w:rsidR="00B90991">
        <w:rPr>
          <w:rFonts w:cs="Calibri"/>
          <w:i/>
          <w:color w:val="00B050"/>
          <w:sz w:val="24"/>
          <w:szCs w:val="24"/>
        </w:rPr>
        <w:t xml:space="preserve">l, </w:t>
      </w:r>
      <w:r w:rsidR="00D415F3">
        <w:rPr>
          <w:rFonts w:cs="Calibri"/>
          <w:i/>
          <w:color w:val="00B050"/>
          <w:sz w:val="24"/>
          <w:szCs w:val="24"/>
        </w:rPr>
        <w:t>no</w:t>
      </w:r>
      <w:r w:rsidR="008134C5">
        <w:rPr>
          <w:rFonts w:cs="Calibri"/>
          <w:i/>
          <w:color w:val="00B050"/>
          <w:sz w:val="24"/>
          <w:szCs w:val="24"/>
        </w:rPr>
        <w:t>čný</w:t>
      </w:r>
      <w:r w:rsidR="00D415F3">
        <w:rPr>
          <w:rFonts w:cs="Calibri"/>
          <w:i/>
          <w:color w:val="00B050"/>
          <w:sz w:val="24"/>
          <w:szCs w:val="24"/>
        </w:rPr>
        <w:t xml:space="preserve"> stol</w:t>
      </w:r>
      <w:r w:rsidR="008134C5">
        <w:rPr>
          <w:rFonts w:cs="Calibri"/>
          <w:i/>
          <w:color w:val="00B050"/>
          <w:sz w:val="24"/>
          <w:szCs w:val="24"/>
        </w:rPr>
        <w:t>í</w:t>
      </w:r>
      <w:r w:rsidR="00D415F3">
        <w:rPr>
          <w:rFonts w:cs="Calibri"/>
          <w:i/>
          <w:color w:val="00B050"/>
          <w:sz w:val="24"/>
          <w:szCs w:val="24"/>
        </w:rPr>
        <w:t>k, man</w:t>
      </w:r>
      <w:r w:rsidR="008134C5">
        <w:rPr>
          <w:rFonts w:cs="Calibri"/>
          <w:i/>
          <w:color w:val="00B050"/>
          <w:sz w:val="24"/>
          <w:szCs w:val="24"/>
        </w:rPr>
        <w:t>ž</w:t>
      </w:r>
      <w:r w:rsidR="00D415F3">
        <w:rPr>
          <w:rFonts w:cs="Calibri"/>
          <w:i/>
          <w:color w:val="00B050"/>
          <w:sz w:val="24"/>
          <w:szCs w:val="24"/>
        </w:rPr>
        <w:t>elsk</w:t>
      </w:r>
      <w:r w:rsidR="008134C5">
        <w:rPr>
          <w:rFonts w:cs="Calibri"/>
          <w:i/>
          <w:color w:val="00B050"/>
          <w:sz w:val="24"/>
          <w:szCs w:val="24"/>
        </w:rPr>
        <w:t>á</w:t>
      </w:r>
      <w:r w:rsidR="00D415F3">
        <w:rPr>
          <w:rFonts w:cs="Calibri"/>
          <w:i/>
          <w:color w:val="00B050"/>
          <w:sz w:val="24"/>
          <w:szCs w:val="24"/>
        </w:rPr>
        <w:t xml:space="preserve"> poste</w:t>
      </w:r>
      <w:r w:rsidR="008134C5">
        <w:rPr>
          <w:rFonts w:cs="Calibri"/>
          <w:i/>
          <w:color w:val="00B050"/>
          <w:sz w:val="24"/>
          <w:szCs w:val="24"/>
        </w:rPr>
        <w:t>ľ</w:t>
      </w:r>
      <w:r>
        <w:rPr>
          <w:rFonts w:cs="Calibri"/>
          <w:i/>
          <w:color w:val="00B050"/>
          <w:sz w:val="24"/>
          <w:szCs w:val="24"/>
        </w:rPr>
        <w:t xml:space="preserve"> a pod.</w:t>
      </w:r>
      <w:r w:rsidRPr="00C06241">
        <w:rPr>
          <w:rFonts w:cs="Calibri"/>
          <w:i/>
          <w:color w:val="00B050"/>
          <w:sz w:val="24"/>
          <w:szCs w:val="24"/>
        </w:rPr>
        <w:t>)</w:t>
      </w:r>
      <w:r w:rsidRPr="00C06241">
        <w:rPr>
          <w:rFonts w:cs="Calibri"/>
          <w:sz w:val="24"/>
          <w:szCs w:val="24"/>
        </w:rPr>
        <w:t>.</w:t>
      </w:r>
    </w:p>
    <w:p w14:paraId="3D0FCCE7" w14:textId="77777777" w:rsidR="00F75375" w:rsidRDefault="00F75375" w:rsidP="0035620A">
      <w:pPr>
        <w:spacing w:before="240" w:line="360" w:lineRule="auto"/>
        <w:jc w:val="both"/>
        <w:rPr>
          <w:rFonts w:cs="Calibri"/>
          <w:sz w:val="24"/>
          <w:szCs w:val="24"/>
        </w:rPr>
      </w:pPr>
    </w:p>
    <w:p w14:paraId="22347FFA" w14:textId="77777777" w:rsidR="00C078E0" w:rsidRPr="00034A69" w:rsidRDefault="00C078E0" w:rsidP="00C078E0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II</w:t>
      </w:r>
      <w:r w:rsidR="0035620A">
        <w:rPr>
          <w:b/>
          <w:sz w:val="28"/>
        </w:rPr>
        <w:t>I</w:t>
      </w:r>
    </w:p>
    <w:p w14:paraId="531E6D4A" w14:textId="77777777" w:rsidR="00C078E0" w:rsidRDefault="00C078E0" w:rsidP="00C078E0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Doba nájmu</w:t>
      </w:r>
    </w:p>
    <w:p w14:paraId="5153970F" w14:textId="77777777" w:rsidR="00C078E0" w:rsidRPr="00034A69" w:rsidRDefault="00C078E0" w:rsidP="00C078E0">
      <w:pPr>
        <w:pStyle w:val="Bezriadkovania"/>
        <w:jc w:val="both"/>
        <w:rPr>
          <w:b/>
          <w:sz w:val="28"/>
        </w:rPr>
      </w:pPr>
    </w:p>
    <w:p w14:paraId="0ED6F8DD" w14:textId="21E92F87" w:rsidR="00C078E0" w:rsidRPr="005C4EA2" w:rsidRDefault="00C078E0" w:rsidP="00C078E0">
      <w:pPr>
        <w:jc w:val="both"/>
        <w:rPr>
          <w:rFonts w:cs="Calibri"/>
          <w:color w:val="00B050"/>
          <w:sz w:val="24"/>
          <w:szCs w:val="24"/>
        </w:rPr>
      </w:pPr>
      <w:r w:rsidRPr="00034A69">
        <w:rPr>
          <w:rFonts w:cs="Calibri"/>
          <w:sz w:val="24"/>
          <w:szCs w:val="24"/>
        </w:rPr>
        <w:t>Zmluvné strany sa dohodli, že</w:t>
      </w:r>
      <w:r w:rsidR="005C4EA2">
        <w:rPr>
          <w:rFonts w:cs="Calibri"/>
          <w:sz w:val="24"/>
          <w:szCs w:val="24"/>
        </w:rPr>
        <w:t xml:space="preserve"> prenajímateľ dáva</w:t>
      </w:r>
      <w:r w:rsidR="00D415F3">
        <w:rPr>
          <w:rFonts w:cs="Calibri"/>
          <w:sz w:val="24"/>
          <w:szCs w:val="24"/>
        </w:rPr>
        <w:t xml:space="preserve"> do u</w:t>
      </w:r>
      <w:r w:rsidR="008134C5">
        <w:rPr>
          <w:rFonts w:cs="Calibri"/>
          <w:sz w:val="24"/>
          <w:szCs w:val="24"/>
        </w:rPr>
        <w:t>ží</w:t>
      </w:r>
      <w:r w:rsidR="00D415F3">
        <w:rPr>
          <w:rFonts w:cs="Calibri"/>
          <w:sz w:val="24"/>
          <w:szCs w:val="24"/>
        </w:rPr>
        <w:t>vania</w:t>
      </w:r>
      <w:r w:rsidR="005C4EA2">
        <w:rPr>
          <w:rFonts w:cs="Calibri"/>
          <w:sz w:val="24"/>
          <w:szCs w:val="24"/>
        </w:rPr>
        <w:t xml:space="preserve"> nájomcovi </w:t>
      </w:r>
      <w:r w:rsidR="00D415F3">
        <w:rPr>
          <w:rFonts w:cs="Calibri"/>
          <w:sz w:val="24"/>
          <w:szCs w:val="24"/>
        </w:rPr>
        <w:t>Predmet</w:t>
      </w:r>
      <w:r w:rsidR="005C4EA2">
        <w:rPr>
          <w:rFonts w:cs="Calibri"/>
          <w:sz w:val="24"/>
          <w:szCs w:val="24"/>
        </w:rPr>
        <w:t xml:space="preserve"> nájmu</w:t>
      </w:r>
      <w:r w:rsidR="00527CE9">
        <w:rPr>
          <w:rFonts w:cs="Calibri"/>
          <w:sz w:val="24"/>
          <w:szCs w:val="24"/>
        </w:rPr>
        <w:t xml:space="preserve"> v celom rozsahu</w:t>
      </w:r>
      <w:r w:rsidRPr="00034A69">
        <w:rPr>
          <w:rFonts w:cs="Calibri"/>
          <w:sz w:val="24"/>
          <w:szCs w:val="24"/>
        </w:rPr>
        <w:t xml:space="preserve"> na dobu určitú,</w:t>
      </w:r>
      <w:r w:rsidR="005C4EA2">
        <w:rPr>
          <w:rFonts w:cs="Calibri"/>
          <w:sz w:val="24"/>
          <w:szCs w:val="24"/>
        </w:rPr>
        <w:t xml:space="preserve"> a to na obdobie</w:t>
      </w:r>
      <w:r w:rsidR="00D574FA">
        <w:rPr>
          <w:rFonts w:cs="Calibri"/>
          <w:sz w:val="24"/>
          <w:szCs w:val="24"/>
        </w:rPr>
        <w:t xml:space="preserve">...... </w:t>
      </w:r>
      <w:r w:rsidR="00D574FA" w:rsidRPr="008134C5">
        <w:rPr>
          <w:rFonts w:cs="Calibri"/>
          <w:i/>
          <w:iCs/>
          <w:color w:val="00B050"/>
          <w:sz w:val="24"/>
          <w:szCs w:val="24"/>
        </w:rPr>
        <w:t>(6 mesiacov, 1 roka, 2 rokov a pod.)</w:t>
      </w:r>
      <w:r w:rsidR="00666E2C" w:rsidRPr="008134C5">
        <w:rPr>
          <w:rFonts w:cs="Calibri"/>
          <w:color w:val="00B05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od ............................... do .......................................</w:t>
      </w:r>
      <w:r w:rsidR="005C4EA2">
        <w:rPr>
          <w:rFonts w:cs="Calibri"/>
          <w:sz w:val="24"/>
          <w:szCs w:val="24"/>
        </w:rPr>
        <w:t xml:space="preserve"> </w:t>
      </w:r>
      <w:r w:rsidR="005C4EA2" w:rsidRPr="005C4EA2">
        <w:rPr>
          <w:rFonts w:cs="Calibri"/>
          <w:i/>
          <w:color w:val="00B050"/>
          <w:sz w:val="24"/>
          <w:szCs w:val="24"/>
        </w:rPr>
        <w:t>(</w:t>
      </w:r>
      <w:r w:rsidR="005C4EA2">
        <w:rPr>
          <w:rFonts w:cs="Calibri"/>
          <w:i/>
          <w:color w:val="00B050"/>
          <w:sz w:val="24"/>
          <w:szCs w:val="24"/>
        </w:rPr>
        <w:t>doba nájmu môže byť dohodnutá maximálne na 2 roky, po uplynutí dohodnutej doby môže byť nájom predĺžený na ďalšie dva roky, a to maximálne dva krát. To znamená, že celková doba nájmu vrátane jeho</w:t>
      </w:r>
      <w:r w:rsidR="00527CE9">
        <w:rPr>
          <w:rFonts w:cs="Calibri"/>
          <w:i/>
          <w:color w:val="00B050"/>
          <w:sz w:val="24"/>
          <w:szCs w:val="24"/>
        </w:rPr>
        <w:t xml:space="preserve"> dvoch</w:t>
      </w:r>
      <w:r w:rsidR="005C4EA2">
        <w:rPr>
          <w:rFonts w:cs="Calibri"/>
          <w:i/>
          <w:color w:val="00B050"/>
          <w:sz w:val="24"/>
          <w:szCs w:val="24"/>
        </w:rPr>
        <w:t xml:space="preserve"> predĺžení môže byť maximálne 6 rokov).</w:t>
      </w:r>
    </w:p>
    <w:p w14:paraId="6815E4AA" w14:textId="77777777" w:rsidR="0035620A" w:rsidRDefault="0035620A" w:rsidP="00C078E0">
      <w:pPr>
        <w:jc w:val="both"/>
        <w:rPr>
          <w:rFonts w:cs="Calibri"/>
          <w:color w:val="00B050"/>
          <w:sz w:val="24"/>
          <w:szCs w:val="24"/>
        </w:rPr>
      </w:pPr>
    </w:p>
    <w:p w14:paraId="2AF2384F" w14:textId="77777777" w:rsidR="009644C8" w:rsidRPr="00034A69" w:rsidRDefault="009644C8" w:rsidP="009644C8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I</w:t>
      </w:r>
      <w:r w:rsidR="0035620A">
        <w:rPr>
          <w:b/>
          <w:sz w:val="28"/>
        </w:rPr>
        <w:t>V</w:t>
      </w:r>
    </w:p>
    <w:p w14:paraId="2966ED6A" w14:textId="77777777" w:rsidR="009644C8" w:rsidRDefault="009644C8" w:rsidP="009644C8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Nájomné</w:t>
      </w:r>
      <w:r w:rsidR="00A05124">
        <w:rPr>
          <w:b/>
          <w:sz w:val="28"/>
        </w:rPr>
        <w:t xml:space="preserve"> a úhrady za plnenia spojené s užívaním bytu</w:t>
      </w:r>
    </w:p>
    <w:p w14:paraId="6CAED69E" w14:textId="77777777" w:rsidR="009644C8" w:rsidRPr="00034A69" w:rsidRDefault="009644C8" w:rsidP="009644C8">
      <w:pPr>
        <w:pStyle w:val="Bezriadkovania"/>
        <w:jc w:val="both"/>
        <w:rPr>
          <w:b/>
          <w:sz w:val="28"/>
        </w:rPr>
      </w:pPr>
    </w:p>
    <w:p w14:paraId="0A6C66CF" w14:textId="77777777" w:rsidR="0035620A" w:rsidRDefault="009644C8" w:rsidP="0035620A">
      <w:pPr>
        <w:numPr>
          <w:ilvl w:val="0"/>
          <w:numId w:val="4"/>
        </w:numPr>
        <w:spacing w:after="0"/>
        <w:ind w:left="392" w:hanging="392"/>
        <w:jc w:val="both"/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Nájomné za užívanie bytu je zmluvnými stranami dohodnuté vo výške </w:t>
      </w:r>
      <w:r>
        <w:rPr>
          <w:rFonts w:cs="Calibri"/>
          <w:sz w:val="24"/>
          <w:szCs w:val="24"/>
        </w:rPr>
        <w:t>.........................</w:t>
      </w:r>
      <w:r w:rsidRPr="00034A69">
        <w:rPr>
          <w:rFonts w:cs="Calibri"/>
          <w:sz w:val="24"/>
          <w:szCs w:val="24"/>
        </w:rPr>
        <w:t>,–</w:t>
      </w:r>
      <w:r w:rsidR="00527CE9">
        <w:rPr>
          <w:rFonts w:cs="Calibri"/>
          <w:sz w:val="24"/>
          <w:szCs w:val="24"/>
        </w:rPr>
        <w:t xml:space="preserve"> </w:t>
      </w:r>
      <w:r w:rsidRPr="00034A69">
        <w:rPr>
          <w:rFonts w:cs="Calibri"/>
          <w:sz w:val="24"/>
          <w:szCs w:val="24"/>
        </w:rPr>
        <w:t>€ mesačne</w:t>
      </w:r>
      <w:r>
        <w:rPr>
          <w:rFonts w:cs="Calibri"/>
          <w:sz w:val="24"/>
          <w:szCs w:val="24"/>
        </w:rPr>
        <w:t xml:space="preserve">, slovom......................... </w:t>
      </w:r>
      <w:r w:rsidRPr="00034A69">
        <w:rPr>
          <w:rFonts w:cs="Calibri"/>
          <w:sz w:val="24"/>
          <w:szCs w:val="24"/>
        </w:rPr>
        <w:t>.</w:t>
      </w:r>
    </w:p>
    <w:p w14:paraId="7BB0CCF7" w14:textId="77777777" w:rsidR="0035620A" w:rsidRDefault="0035620A" w:rsidP="0035620A">
      <w:pPr>
        <w:spacing w:after="0"/>
        <w:ind w:left="392"/>
        <w:jc w:val="both"/>
        <w:rPr>
          <w:rFonts w:cs="Calibri"/>
          <w:sz w:val="24"/>
          <w:szCs w:val="24"/>
        </w:rPr>
      </w:pPr>
    </w:p>
    <w:p w14:paraId="48B421A8" w14:textId="77777777" w:rsidR="0035620A" w:rsidRDefault="00A05124" w:rsidP="00A05124">
      <w:pPr>
        <w:numPr>
          <w:ilvl w:val="0"/>
          <w:numId w:val="4"/>
        </w:numPr>
        <w:ind w:left="392" w:hanging="3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Nájomca je povinný uhrádzať prenajímateľovi okrem nájomného aj úhrady za plnenia poskytované s užívaním bytu a jeho príslušenstva. </w:t>
      </w:r>
      <w:r w:rsidR="00527CE9" w:rsidRPr="0035620A">
        <w:rPr>
          <w:rFonts w:cs="Calibri"/>
          <w:sz w:val="24"/>
          <w:szCs w:val="24"/>
        </w:rPr>
        <w:t xml:space="preserve">Úhrady za plnenia poskytované s užívaním bytu a jeho príslušenstva predstavujú </w:t>
      </w:r>
      <w:r w:rsidR="004517B9" w:rsidRPr="007F1B2B">
        <w:rPr>
          <w:rFonts w:cs="Calibri"/>
          <w:sz w:val="24"/>
          <w:szCs w:val="24"/>
        </w:rPr>
        <w:t>najmä</w:t>
      </w:r>
      <w:r w:rsidR="004517B9">
        <w:rPr>
          <w:rFonts w:cs="Calibri"/>
          <w:sz w:val="24"/>
          <w:szCs w:val="24"/>
        </w:rPr>
        <w:t xml:space="preserve"> </w:t>
      </w:r>
      <w:r w:rsidR="00527CE9" w:rsidRPr="0035620A">
        <w:rPr>
          <w:rFonts w:cs="Calibri"/>
          <w:sz w:val="24"/>
          <w:szCs w:val="24"/>
        </w:rPr>
        <w:t>poplatky za odber studenej a teplej vody</w:t>
      </w:r>
      <w:r>
        <w:rPr>
          <w:rFonts w:cs="Calibri"/>
          <w:sz w:val="24"/>
          <w:szCs w:val="24"/>
        </w:rPr>
        <w:t>, poplatky za spotrebu plynu,</w:t>
      </w:r>
      <w:r w:rsidR="00527CE9" w:rsidRPr="0035620A">
        <w:rPr>
          <w:rFonts w:cs="Calibri"/>
          <w:sz w:val="24"/>
          <w:szCs w:val="24"/>
        </w:rPr>
        <w:t xml:space="preserve"> poplatky za spotrebu elektrickej energie</w:t>
      </w:r>
      <w:r w:rsidR="00710712" w:rsidRPr="0035620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 poplatky za vykurovanie bytu </w:t>
      </w:r>
      <w:r w:rsidR="00710712" w:rsidRPr="0035620A">
        <w:rPr>
          <w:rFonts w:cs="Calibri"/>
          <w:sz w:val="24"/>
          <w:szCs w:val="24"/>
        </w:rPr>
        <w:t>(ďalej len „</w:t>
      </w:r>
      <w:r w:rsidR="00710712" w:rsidRPr="00B77F9F">
        <w:rPr>
          <w:rFonts w:cs="Calibri"/>
          <w:b/>
          <w:bCs/>
          <w:sz w:val="24"/>
          <w:szCs w:val="24"/>
        </w:rPr>
        <w:t>úhrady</w:t>
      </w:r>
      <w:r w:rsidR="00710712" w:rsidRPr="0035620A">
        <w:rPr>
          <w:rFonts w:cs="Calibri"/>
          <w:sz w:val="24"/>
          <w:szCs w:val="24"/>
        </w:rPr>
        <w:t>“)</w:t>
      </w:r>
      <w:r w:rsidR="00527CE9" w:rsidRPr="0035620A">
        <w:rPr>
          <w:rFonts w:cs="Calibri"/>
          <w:sz w:val="24"/>
          <w:szCs w:val="24"/>
        </w:rPr>
        <w:t>.</w:t>
      </w:r>
      <w:r w:rsidR="00710712" w:rsidRPr="0035620A">
        <w:rPr>
          <w:rFonts w:cs="Calibri"/>
          <w:i/>
          <w:color w:val="00B050"/>
          <w:sz w:val="24"/>
          <w:szCs w:val="24"/>
        </w:rPr>
        <w:t xml:space="preserve"> </w:t>
      </w:r>
    </w:p>
    <w:p w14:paraId="417C02AC" w14:textId="77777777" w:rsidR="00A05124" w:rsidRPr="00A05124" w:rsidRDefault="00A05124" w:rsidP="00A05124">
      <w:pPr>
        <w:numPr>
          <w:ilvl w:val="0"/>
          <w:numId w:val="4"/>
        </w:numPr>
        <w:ind w:left="392" w:hanging="3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Výška paušálnych úhrad je zmluvnými stranami dohodnutá v sume </w:t>
      </w:r>
      <w:r w:rsidRPr="0087741E">
        <w:rPr>
          <w:rFonts w:cs="Calibri"/>
          <w:sz w:val="24"/>
          <w:szCs w:val="24"/>
        </w:rPr>
        <w:t xml:space="preserve"> .........................,– € mesačne, slovom ......................... .</w:t>
      </w:r>
      <w:r w:rsidRPr="0087741E">
        <w:rPr>
          <w:rFonts w:cs="Calibri"/>
          <w:color w:val="00B050"/>
          <w:sz w:val="24"/>
          <w:szCs w:val="24"/>
        </w:rPr>
        <w:t xml:space="preserve"> </w:t>
      </w:r>
    </w:p>
    <w:p w14:paraId="4D7F55C1" w14:textId="436E6704" w:rsidR="00A05124" w:rsidRPr="00A05124" w:rsidRDefault="00A05124" w:rsidP="00A05124">
      <w:pPr>
        <w:numPr>
          <w:ilvl w:val="0"/>
          <w:numId w:val="4"/>
        </w:numPr>
        <w:ind w:left="392" w:hanging="3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Zmluvné strany sa dohodli, že prenajímateľ uskutoční</w:t>
      </w:r>
      <w:r w:rsidR="00D84758">
        <w:rPr>
          <w:rFonts w:cs="Calibri"/>
          <w:sz w:val="24"/>
          <w:szCs w:val="24"/>
        </w:rPr>
        <w:t xml:space="preserve"> za</w:t>
      </w:r>
      <w:r>
        <w:rPr>
          <w:rFonts w:cs="Calibri"/>
          <w:sz w:val="24"/>
          <w:szCs w:val="24"/>
        </w:rPr>
        <w:t xml:space="preserve"> každý rok trvania nájmu ročné vyúčtovanie úhrad podľa skutočnej spotreby jednotlivých médií v byte počas trvania nájmu. V prípade, ak bude súčet poplatkov za skutočnú spotrebu jednotlivých médií v byte prevyšovať výšku zaplatených paušálnych úhrad za rovnaké obdobie, nájomca je povinný zaplatiť prenajímateľovi doplatok, ktorý sa rovná tomuto rozdielu. V prípade, ak</w:t>
      </w:r>
      <w:r w:rsidRPr="0087741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bude súčet poplatkov za skutočnú spotrebu jednotlivých médií v byte nižší ako zaplatené paušálne úhrady za rovnaké obdobie, prenajímateľ je povinný vrátiť nájomcovi preplatok, ktorý sa rovná tomuto rozdielu.</w:t>
      </w:r>
      <w:r w:rsidR="00D84758">
        <w:rPr>
          <w:rFonts w:cs="Calibri"/>
          <w:sz w:val="24"/>
          <w:szCs w:val="24"/>
        </w:rPr>
        <w:t xml:space="preserve"> Prenajímateľ uskutoční vyúčtovanie vždy po tom, ako dostane od správcu bytového dom a príslušných dodávateľov informáciu o spotrebe jednotlivých médií za predmetné obdobie.</w:t>
      </w:r>
    </w:p>
    <w:p w14:paraId="29099BB7" w14:textId="77777777" w:rsidR="002D67E2" w:rsidRPr="00A05124" w:rsidRDefault="00A05124" w:rsidP="00A05124">
      <w:pPr>
        <w:numPr>
          <w:ilvl w:val="0"/>
          <w:numId w:val="4"/>
        </w:numPr>
        <w:ind w:left="392" w:hanging="3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 prípade skončenia nájmu uskutoční prenajímateľ vyúčtovanie úhrad ku dňu skončenia nájmu. Ustanovenie bodu 4. sa aplikuje primerane.</w:t>
      </w:r>
    </w:p>
    <w:p w14:paraId="70A783B5" w14:textId="23E687A0" w:rsidR="00F75375" w:rsidRDefault="009644C8" w:rsidP="0035620A">
      <w:pPr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Zmluvné strany sa dohodli, že nájomca bude </w:t>
      </w:r>
      <w:r w:rsidR="00710712">
        <w:rPr>
          <w:rFonts w:cs="Calibri"/>
          <w:sz w:val="24"/>
          <w:szCs w:val="24"/>
        </w:rPr>
        <w:t>prenajímateľovi uhrádzať</w:t>
      </w:r>
      <w:r w:rsidRPr="00034A69">
        <w:rPr>
          <w:rFonts w:cs="Calibri"/>
          <w:sz w:val="24"/>
          <w:szCs w:val="24"/>
        </w:rPr>
        <w:t xml:space="preserve"> nájomné</w:t>
      </w:r>
      <w:r w:rsidR="00710712">
        <w:rPr>
          <w:rFonts w:cs="Calibri"/>
          <w:sz w:val="24"/>
          <w:szCs w:val="24"/>
        </w:rPr>
        <w:t xml:space="preserve"> a úhrady </w:t>
      </w:r>
      <w:r>
        <w:rPr>
          <w:rFonts w:cs="Calibri"/>
          <w:sz w:val="24"/>
          <w:szCs w:val="24"/>
        </w:rPr>
        <w:t xml:space="preserve">......................... </w:t>
      </w:r>
      <w:r w:rsidRPr="00757605">
        <w:rPr>
          <w:rFonts w:cs="Calibri"/>
          <w:color w:val="00B050"/>
          <w:sz w:val="24"/>
          <w:szCs w:val="24"/>
        </w:rPr>
        <w:t>(</w:t>
      </w:r>
      <w:r w:rsidRPr="00D37518">
        <w:rPr>
          <w:rFonts w:cs="Calibri"/>
          <w:i/>
          <w:color w:val="00B050"/>
          <w:sz w:val="24"/>
          <w:szCs w:val="24"/>
        </w:rPr>
        <w:t>v hotovosti</w:t>
      </w:r>
      <w:r w:rsidR="00710712">
        <w:rPr>
          <w:rFonts w:cs="Calibri"/>
          <w:i/>
          <w:color w:val="00B050"/>
          <w:sz w:val="24"/>
          <w:szCs w:val="24"/>
        </w:rPr>
        <w:t xml:space="preserve"> </w:t>
      </w:r>
      <w:r w:rsidRPr="00D37518">
        <w:rPr>
          <w:rFonts w:cs="Calibri"/>
          <w:i/>
          <w:color w:val="00B050"/>
          <w:sz w:val="24"/>
          <w:szCs w:val="24"/>
        </w:rPr>
        <w:t>/</w:t>
      </w:r>
      <w:r w:rsidR="00710712">
        <w:rPr>
          <w:rFonts w:cs="Calibri"/>
          <w:i/>
          <w:color w:val="00B050"/>
          <w:sz w:val="24"/>
          <w:szCs w:val="24"/>
        </w:rPr>
        <w:t xml:space="preserve"> </w:t>
      </w:r>
      <w:r w:rsidRPr="00D37518">
        <w:rPr>
          <w:rFonts w:cs="Calibri"/>
          <w:i/>
          <w:color w:val="00B050"/>
          <w:sz w:val="24"/>
          <w:szCs w:val="24"/>
        </w:rPr>
        <w:t>bezhotovostne</w:t>
      </w:r>
      <w:r w:rsidRPr="00710712">
        <w:rPr>
          <w:rFonts w:cs="Calibri"/>
          <w:color w:val="00B050"/>
          <w:sz w:val="24"/>
          <w:szCs w:val="24"/>
        </w:rPr>
        <w:t>,</w:t>
      </w:r>
      <w:r w:rsidRPr="00034A69">
        <w:rPr>
          <w:rFonts w:cs="Calibri"/>
          <w:sz w:val="24"/>
          <w:szCs w:val="24"/>
        </w:rPr>
        <w:t xml:space="preserve"> </w:t>
      </w:r>
      <w:r w:rsidR="002C15AC">
        <w:rPr>
          <w:rFonts w:cs="Calibri"/>
          <w:i/>
          <w:color w:val="00B050"/>
          <w:sz w:val="24"/>
          <w:szCs w:val="24"/>
        </w:rPr>
        <w:t xml:space="preserve">prevodom na účet prenajímateľa </w:t>
      </w:r>
      <w:r w:rsidR="002C15AC" w:rsidRPr="007F1B2B">
        <w:rPr>
          <w:rFonts w:cs="Calibri"/>
          <w:i/>
          <w:color w:val="00B050"/>
          <w:sz w:val="24"/>
          <w:szCs w:val="24"/>
        </w:rPr>
        <w:t>uvedený v záhlaví tejto zmluvy)</w:t>
      </w:r>
      <w:r w:rsidRPr="007F1B2B">
        <w:rPr>
          <w:rFonts w:cs="Calibri"/>
          <w:sz w:val="24"/>
          <w:szCs w:val="24"/>
        </w:rPr>
        <w:t>.</w:t>
      </w:r>
      <w:r w:rsidRPr="00034A69">
        <w:rPr>
          <w:rFonts w:cs="Calibri"/>
          <w:sz w:val="24"/>
          <w:szCs w:val="24"/>
        </w:rPr>
        <w:t xml:space="preserve"> Nájomné </w:t>
      </w:r>
      <w:r w:rsidR="00A05124">
        <w:rPr>
          <w:rFonts w:cs="Calibri"/>
          <w:sz w:val="24"/>
          <w:szCs w:val="24"/>
        </w:rPr>
        <w:t>a úhrady sú</w:t>
      </w:r>
      <w:r w:rsidRPr="00034A69">
        <w:rPr>
          <w:rFonts w:cs="Calibri"/>
          <w:sz w:val="24"/>
          <w:szCs w:val="24"/>
        </w:rPr>
        <w:t xml:space="preserve"> splatné mesačne vopred, </w:t>
      </w:r>
      <w:r w:rsidR="00A05124" w:rsidRPr="00741002">
        <w:rPr>
          <w:rFonts w:cs="Calibri"/>
          <w:sz w:val="24"/>
          <w:szCs w:val="24"/>
        </w:rPr>
        <w:t xml:space="preserve">najneskôr k 15. dňu </w:t>
      </w:r>
      <w:r w:rsidR="00A05124">
        <w:rPr>
          <w:rFonts w:cs="Calibri"/>
          <w:sz w:val="24"/>
          <w:szCs w:val="24"/>
        </w:rPr>
        <w:t>mesiaca predchádzajúce</w:t>
      </w:r>
      <w:r w:rsidR="00B77F9F">
        <w:rPr>
          <w:rFonts w:cs="Calibri"/>
          <w:sz w:val="24"/>
          <w:szCs w:val="24"/>
        </w:rPr>
        <w:t>ho</w:t>
      </w:r>
      <w:r w:rsidR="00A05124">
        <w:rPr>
          <w:rFonts w:cs="Calibri"/>
          <w:sz w:val="24"/>
          <w:szCs w:val="24"/>
        </w:rPr>
        <w:t xml:space="preserve"> mesiacu, za ktorý sa úhrada uskutočňuje</w:t>
      </w:r>
      <w:r w:rsidRPr="00034A69">
        <w:rPr>
          <w:rFonts w:cs="Calibri"/>
          <w:sz w:val="24"/>
          <w:szCs w:val="24"/>
        </w:rPr>
        <w:t>.</w:t>
      </w:r>
    </w:p>
    <w:p w14:paraId="6574BADA" w14:textId="2CEDC90B" w:rsidR="002D67E2" w:rsidRDefault="002D67E2" w:rsidP="0035620A">
      <w:pPr>
        <w:numPr>
          <w:ilvl w:val="0"/>
          <w:numId w:val="4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Prenajímateľ nie je oprávnený jednostranne zmeniť výšku nájomného. Výšk</w:t>
      </w:r>
      <w:r w:rsidR="00A05124">
        <w:rPr>
          <w:rFonts w:cs="Calibri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 </w:t>
      </w:r>
      <w:r w:rsidR="00A05124">
        <w:rPr>
          <w:rFonts w:cs="Calibri"/>
          <w:sz w:val="24"/>
          <w:szCs w:val="24"/>
        </w:rPr>
        <w:t xml:space="preserve">paušálnych </w:t>
      </w:r>
      <w:r>
        <w:rPr>
          <w:rFonts w:cs="Calibri"/>
          <w:sz w:val="24"/>
          <w:szCs w:val="24"/>
        </w:rPr>
        <w:t xml:space="preserve">úhrad </w:t>
      </w:r>
      <w:r w:rsidR="00A05124">
        <w:rPr>
          <w:rFonts w:cs="Calibri"/>
          <w:sz w:val="24"/>
          <w:szCs w:val="24"/>
        </w:rPr>
        <w:t>prenajímateľ</w:t>
      </w:r>
      <w:r>
        <w:rPr>
          <w:rFonts w:cs="Calibri"/>
          <w:sz w:val="24"/>
          <w:szCs w:val="24"/>
        </w:rPr>
        <w:t xml:space="preserve"> </w:t>
      </w:r>
      <w:r w:rsidR="00A05124">
        <w:rPr>
          <w:rFonts w:cs="Calibri"/>
          <w:sz w:val="24"/>
          <w:szCs w:val="24"/>
        </w:rPr>
        <w:t>môže meniť</w:t>
      </w:r>
      <w:r>
        <w:rPr>
          <w:rFonts w:cs="Calibri"/>
          <w:sz w:val="24"/>
          <w:szCs w:val="24"/>
        </w:rPr>
        <w:t xml:space="preserve"> v závislosti od zmeny cien dodávaných služieb spojených s užívaním bytu</w:t>
      </w:r>
      <w:r w:rsidR="00A05124">
        <w:rPr>
          <w:rFonts w:cs="Calibri"/>
          <w:sz w:val="24"/>
          <w:szCs w:val="24"/>
        </w:rPr>
        <w:t>, a to v rovnakom pomere, v akom dôjde k zmene cien dodávaných služieb</w:t>
      </w:r>
      <w:r>
        <w:rPr>
          <w:rFonts w:cs="Calibri"/>
          <w:sz w:val="24"/>
          <w:szCs w:val="24"/>
        </w:rPr>
        <w:t>.</w:t>
      </w:r>
      <w:r w:rsidR="00844AEE">
        <w:rPr>
          <w:rFonts w:cs="Calibri"/>
          <w:sz w:val="24"/>
          <w:szCs w:val="24"/>
        </w:rPr>
        <w:t xml:space="preserve"> Zmena v</w:t>
      </w:r>
      <w:r w:rsidR="008134C5">
        <w:rPr>
          <w:rFonts w:cs="Calibri"/>
          <w:sz w:val="24"/>
          <w:szCs w:val="24"/>
        </w:rPr>
        <w:t>ýš</w:t>
      </w:r>
      <w:r w:rsidR="00844AEE">
        <w:rPr>
          <w:rFonts w:cs="Calibri"/>
          <w:sz w:val="24"/>
          <w:szCs w:val="24"/>
        </w:rPr>
        <w:t xml:space="preserve">ky </w:t>
      </w:r>
      <w:r w:rsidR="00334EAD">
        <w:rPr>
          <w:rFonts w:cs="Calibri"/>
          <w:sz w:val="24"/>
          <w:szCs w:val="24"/>
        </w:rPr>
        <w:t>pa</w:t>
      </w:r>
      <w:r w:rsidR="00844AEE">
        <w:rPr>
          <w:rFonts w:cs="Calibri"/>
          <w:sz w:val="24"/>
          <w:szCs w:val="24"/>
        </w:rPr>
        <w:t>u</w:t>
      </w:r>
      <w:r w:rsidR="008134C5">
        <w:rPr>
          <w:rFonts w:cs="Calibri"/>
          <w:sz w:val="24"/>
          <w:szCs w:val="24"/>
        </w:rPr>
        <w:t>šá</w:t>
      </w:r>
      <w:r w:rsidR="00844AEE">
        <w:rPr>
          <w:rFonts w:cs="Calibri"/>
          <w:sz w:val="24"/>
          <w:szCs w:val="24"/>
        </w:rPr>
        <w:t>lnych</w:t>
      </w:r>
      <w:r w:rsidR="00334EAD">
        <w:rPr>
          <w:rFonts w:cs="Calibri"/>
          <w:sz w:val="24"/>
          <w:szCs w:val="24"/>
        </w:rPr>
        <w:t xml:space="preserve"> </w:t>
      </w:r>
      <w:r w:rsidR="008134C5">
        <w:rPr>
          <w:rFonts w:cs="Calibri"/>
          <w:sz w:val="24"/>
          <w:szCs w:val="24"/>
        </w:rPr>
        <w:t>ú</w:t>
      </w:r>
      <w:r w:rsidR="00334EAD">
        <w:rPr>
          <w:rFonts w:cs="Calibri"/>
          <w:sz w:val="24"/>
          <w:szCs w:val="24"/>
        </w:rPr>
        <w:t xml:space="preserve">hrad je </w:t>
      </w:r>
      <w:r w:rsidR="008134C5">
        <w:rPr>
          <w:rFonts w:cs="Calibri"/>
          <w:sz w:val="24"/>
          <w:szCs w:val="24"/>
        </w:rPr>
        <w:t>úč</w:t>
      </w:r>
      <w:r w:rsidR="00334EAD">
        <w:rPr>
          <w:rFonts w:cs="Calibri"/>
          <w:sz w:val="24"/>
          <w:szCs w:val="24"/>
        </w:rPr>
        <w:t>inn</w:t>
      </w:r>
      <w:r w:rsidR="008134C5">
        <w:rPr>
          <w:rFonts w:cs="Calibri"/>
          <w:sz w:val="24"/>
          <w:szCs w:val="24"/>
        </w:rPr>
        <w:t>á</w:t>
      </w:r>
      <w:r w:rsidR="00334EAD">
        <w:rPr>
          <w:rFonts w:cs="Calibri"/>
          <w:sz w:val="24"/>
          <w:szCs w:val="24"/>
        </w:rPr>
        <w:t xml:space="preserve"> odo d</w:t>
      </w:r>
      <w:r w:rsidR="008134C5">
        <w:rPr>
          <w:rFonts w:cs="Calibri"/>
          <w:sz w:val="24"/>
          <w:szCs w:val="24"/>
        </w:rPr>
        <w:t>ň</w:t>
      </w:r>
      <w:r w:rsidR="00334EAD">
        <w:rPr>
          <w:rFonts w:cs="Calibri"/>
          <w:sz w:val="24"/>
          <w:szCs w:val="24"/>
        </w:rPr>
        <w:t>a doru</w:t>
      </w:r>
      <w:r w:rsidR="008134C5">
        <w:rPr>
          <w:rFonts w:cs="Calibri"/>
          <w:sz w:val="24"/>
          <w:szCs w:val="24"/>
        </w:rPr>
        <w:t>č</w:t>
      </w:r>
      <w:r w:rsidR="00334EAD">
        <w:rPr>
          <w:rFonts w:cs="Calibri"/>
          <w:sz w:val="24"/>
          <w:szCs w:val="24"/>
        </w:rPr>
        <w:t>enia inform</w:t>
      </w:r>
      <w:r w:rsidR="008134C5">
        <w:rPr>
          <w:rFonts w:cs="Calibri"/>
          <w:sz w:val="24"/>
          <w:szCs w:val="24"/>
        </w:rPr>
        <w:t>á</w:t>
      </w:r>
      <w:r w:rsidR="00334EAD">
        <w:rPr>
          <w:rFonts w:cs="Calibri"/>
          <w:sz w:val="24"/>
          <w:szCs w:val="24"/>
        </w:rPr>
        <w:t>cie o zmene v</w:t>
      </w:r>
      <w:r w:rsidR="008134C5">
        <w:rPr>
          <w:rFonts w:cs="Calibri"/>
          <w:sz w:val="24"/>
          <w:szCs w:val="24"/>
        </w:rPr>
        <w:t>ýš</w:t>
      </w:r>
      <w:r w:rsidR="00334EAD">
        <w:rPr>
          <w:rFonts w:cs="Calibri"/>
          <w:sz w:val="24"/>
          <w:szCs w:val="24"/>
        </w:rPr>
        <w:t>ky n</w:t>
      </w:r>
      <w:r w:rsidR="008134C5">
        <w:rPr>
          <w:rFonts w:cs="Calibri"/>
          <w:sz w:val="24"/>
          <w:szCs w:val="24"/>
        </w:rPr>
        <w:t>á</w:t>
      </w:r>
      <w:r w:rsidR="00334EAD">
        <w:rPr>
          <w:rFonts w:cs="Calibri"/>
          <w:sz w:val="24"/>
          <w:szCs w:val="24"/>
        </w:rPr>
        <w:t xml:space="preserve">jomcovi. </w:t>
      </w:r>
    </w:p>
    <w:p w14:paraId="4A312007" w14:textId="77777777" w:rsidR="00A05124" w:rsidRPr="002D67E2" w:rsidRDefault="00A05124" w:rsidP="00A05124">
      <w:pPr>
        <w:spacing w:after="0"/>
        <w:ind w:left="426"/>
        <w:jc w:val="both"/>
        <w:rPr>
          <w:rFonts w:cs="Calibri"/>
          <w:sz w:val="24"/>
          <w:szCs w:val="24"/>
        </w:rPr>
      </w:pPr>
    </w:p>
    <w:p w14:paraId="59A6766C" w14:textId="77777777" w:rsidR="002D67E2" w:rsidRPr="00034A69" w:rsidRDefault="002D67E2" w:rsidP="002D67E2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V</w:t>
      </w:r>
    </w:p>
    <w:p w14:paraId="6219EAD1" w14:textId="77777777" w:rsidR="002D67E2" w:rsidRDefault="002D67E2" w:rsidP="002D67E2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Peňažná zábezpeka</w:t>
      </w:r>
    </w:p>
    <w:p w14:paraId="17524F1C" w14:textId="77777777" w:rsidR="002D67E2" w:rsidRPr="00034A69" w:rsidRDefault="002D67E2" w:rsidP="002D67E2">
      <w:pPr>
        <w:pStyle w:val="Bezriadkovania"/>
        <w:jc w:val="both"/>
        <w:rPr>
          <w:b/>
          <w:sz w:val="28"/>
        </w:rPr>
      </w:pPr>
    </w:p>
    <w:p w14:paraId="4BB1B053" w14:textId="5DEDC364" w:rsidR="002D67E2" w:rsidRDefault="002D67E2" w:rsidP="002D67E2">
      <w:pPr>
        <w:numPr>
          <w:ilvl w:val="0"/>
          <w:numId w:val="6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Zmluvné strany sa dohodli, že nájomca pri prebratí Predmetu nájmu do užívania zloží do rúk </w:t>
      </w:r>
      <w:r w:rsidR="002C15AC" w:rsidRPr="007F1B2B">
        <w:rPr>
          <w:rFonts w:cs="Calibri"/>
          <w:sz w:val="24"/>
          <w:szCs w:val="24"/>
        </w:rPr>
        <w:t>prenajímateľa</w:t>
      </w:r>
      <w:r>
        <w:rPr>
          <w:rFonts w:cs="Calibri"/>
          <w:sz w:val="24"/>
          <w:szCs w:val="24"/>
        </w:rPr>
        <w:t xml:space="preserve"> v hotovosti peňažnú zábezpeku vo výške .........................</w:t>
      </w:r>
      <w:r w:rsidRPr="00034A69">
        <w:rPr>
          <w:rFonts w:cs="Calibri"/>
          <w:sz w:val="24"/>
          <w:szCs w:val="24"/>
        </w:rPr>
        <w:t>,–</w:t>
      </w:r>
      <w:r>
        <w:rPr>
          <w:rFonts w:cs="Calibri"/>
          <w:sz w:val="24"/>
          <w:szCs w:val="24"/>
        </w:rPr>
        <w:t xml:space="preserve"> </w:t>
      </w:r>
      <w:r w:rsidRPr="00034A69">
        <w:rPr>
          <w:rFonts w:cs="Calibri"/>
          <w:sz w:val="24"/>
          <w:szCs w:val="24"/>
        </w:rPr>
        <w:t>€</w:t>
      </w:r>
      <w:r>
        <w:rPr>
          <w:rFonts w:cs="Calibri"/>
          <w:sz w:val="24"/>
          <w:szCs w:val="24"/>
        </w:rPr>
        <w:t xml:space="preserve">, slovom......................... </w:t>
      </w:r>
      <w:r w:rsidRPr="002D67E2">
        <w:rPr>
          <w:rFonts w:cs="Calibri"/>
          <w:i/>
          <w:color w:val="00B050"/>
          <w:sz w:val="24"/>
          <w:szCs w:val="24"/>
        </w:rPr>
        <w:t>(</w:t>
      </w:r>
      <w:r>
        <w:rPr>
          <w:rFonts w:cs="Calibri"/>
          <w:bCs/>
          <w:i/>
          <w:color w:val="00B050"/>
          <w:sz w:val="24"/>
          <w:szCs w:val="24"/>
        </w:rPr>
        <w:t>v</w:t>
      </w:r>
      <w:r w:rsidRPr="002D67E2">
        <w:rPr>
          <w:rFonts w:cs="Calibri"/>
          <w:bCs/>
          <w:i/>
          <w:color w:val="00B050"/>
          <w:sz w:val="24"/>
          <w:szCs w:val="24"/>
        </w:rPr>
        <w:t xml:space="preserve">ýška zábezpeky nesmie prekročiť trojnásobok mesačného nájomného a </w:t>
      </w:r>
      <w:r w:rsidRPr="002D67E2">
        <w:rPr>
          <w:rFonts w:cs="Calibri"/>
          <w:i/>
          <w:color w:val="00B050"/>
          <w:sz w:val="24"/>
          <w:szCs w:val="24"/>
        </w:rPr>
        <w:t>úhrad za plnenia poskytované s užívaním bytu)</w:t>
      </w:r>
      <w:r w:rsidR="00A77566">
        <w:rPr>
          <w:rFonts w:cs="Calibri"/>
          <w:color w:val="00B050"/>
          <w:sz w:val="24"/>
          <w:szCs w:val="24"/>
        </w:rPr>
        <w:t xml:space="preserve"> </w:t>
      </w:r>
      <w:r w:rsidR="00A77566">
        <w:rPr>
          <w:rFonts w:cs="Calibri"/>
          <w:sz w:val="24"/>
          <w:szCs w:val="24"/>
        </w:rPr>
        <w:t>(ďalej len „</w:t>
      </w:r>
      <w:r w:rsidR="00A77566" w:rsidRPr="00B77F9F">
        <w:rPr>
          <w:rFonts w:cs="Calibri"/>
          <w:b/>
          <w:bCs/>
          <w:sz w:val="24"/>
          <w:szCs w:val="24"/>
        </w:rPr>
        <w:t>zábezpeka</w:t>
      </w:r>
      <w:r w:rsidR="00A77566">
        <w:rPr>
          <w:rFonts w:cs="Calibri"/>
          <w:sz w:val="24"/>
          <w:szCs w:val="24"/>
        </w:rPr>
        <w:t>“)</w:t>
      </w:r>
      <w:r w:rsidRPr="002D67E2">
        <w:rPr>
          <w:rFonts w:cs="Calibri"/>
          <w:sz w:val="24"/>
          <w:szCs w:val="24"/>
        </w:rPr>
        <w:t>.</w:t>
      </w:r>
    </w:p>
    <w:p w14:paraId="7AC6411B" w14:textId="77777777" w:rsidR="002D67E2" w:rsidRDefault="002D67E2" w:rsidP="002D67E2">
      <w:pPr>
        <w:spacing w:after="0"/>
        <w:ind w:left="392"/>
        <w:jc w:val="both"/>
        <w:rPr>
          <w:rFonts w:cs="Calibri"/>
          <w:sz w:val="24"/>
          <w:szCs w:val="24"/>
        </w:rPr>
      </w:pPr>
    </w:p>
    <w:p w14:paraId="22BCAAA9" w14:textId="06E885DF" w:rsidR="002D67E2" w:rsidRPr="00A77566" w:rsidRDefault="00A77566" w:rsidP="00A77566">
      <w:pPr>
        <w:numPr>
          <w:ilvl w:val="0"/>
          <w:numId w:val="6"/>
        </w:numPr>
        <w:spacing w:after="0"/>
        <w:ind w:left="392" w:hanging="392"/>
        <w:jc w:val="both"/>
        <w:rPr>
          <w:rFonts w:cs="Calibri"/>
          <w:sz w:val="24"/>
          <w:szCs w:val="24"/>
        </w:rPr>
      </w:pPr>
      <w:r w:rsidRPr="00A77566">
        <w:rPr>
          <w:rFonts w:cs="Calibri"/>
          <w:bCs/>
          <w:sz w:val="24"/>
          <w:szCs w:val="24"/>
        </w:rPr>
        <w:t>Zábezpeka slúži na zabezpečenie prípadných pohľadávok prenajímateľa voči nájomcovi z dôvodu ne</w:t>
      </w:r>
      <w:r>
        <w:rPr>
          <w:rFonts w:cs="Calibri"/>
          <w:bCs/>
          <w:sz w:val="24"/>
          <w:szCs w:val="24"/>
        </w:rPr>
        <w:t>platenia nájomného alebo úhrad</w:t>
      </w:r>
      <w:r w:rsidRPr="00A77566">
        <w:rPr>
          <w:rFonts w:cs="Calibri"/>
          <w:bCs/>
          <w:sz w:val="24"/>
          <w:szCs w:val="24"/>
        </w:rPr>
        <w:t xml:space="preserve">, z dôvodu spôsobenej škody na byte alebo jeho zariadení alebo </w:t>
      </w:r>
      <w:r w:rsidR="00B77F9F">
        <w:rPr>
          <w:rFonts w:cs="Calibri"/>
          <w:bCs/>
          <w:sz w:val="24"/>
          <w:szCs w:val="24"/>
        </w:rPr>
        <w:t>na zabezpečenie</w:t>
      </w:r>
      <w:r w:rsidRPr="00A77566">
        <w:rPr>
          <w:rFonts w:cs="Calibri"/>
          <w:bCs/>
          <w:sz w:val="24"/>
          <w:szCs w:val="24"/>
        </w:rPr>
        <w:t xml:space="preserve"> iný</w:t>
      </w:r>
      <w:r w:rsidR="00B77F9F">
        <w:rPr>
          <w:rFonts w:cs="Calibri"/>
          <w:bCs/>
          <w:sz w:val="24"/>
          <w:szCs w:val="24"/>
        </w:rPr>
        <w:t>ch</w:t>
      </w:r>
      <w:r w:rsidRPr="00A77566">
        <w:rPr>
          <w:rFonts w:cs="Calibri"/>
          <w:bCs/>
          <w:sz w:val="24"/>
          <w:szCs w:val="24"/>
        </w:rPr>
        <w:t xml:space="preserve"> pohľadáv</w:t>
      </w:r>
      <w:r w:rsidR="00B77F9F">
        <w:rPr>
          <w:rFonts w:cs="Calibri"/>
          <w:bCs/>
          <w:sz w:val="24"/>
          <w:szCs w:val="24"/>
        </w:rPr>
        <w:t>o</w:t>
      </w:r>
      <w:r w:rsidRPr="00A77566">
        <w:rPr>
          <w:rFonts w:cs="Calibri"/>
          <w:bCs/>
          <w:sz w:val="24"/>
          <w:szCs w:val="24"/>
        </w:rPr>
        <w:t>k</w:t>
      </w:r>
      <w:r w:rsidR="002F387B">
        <w:rPr>
          <w:rFonts w:cs="Calibri"/>
          <w:bCs/>
          <w:sz w:val="24"/>
          <w:szCs w:val="24"/>
        </w:rPr>
        <w:t xml:space="preserve"> prenajímateľa </w:t>
      </w:r>
      <w:r w:rsidRPr="00A77566">
        <w:rPr>
          <w:rFonts w:cs="Calibri"/>
          <w:bCs/>
          <w:sz w:val="24"/>
          <w:szCs w:val="24"/>
        </w:rPr>
        <w:t>súvisiaci</w:t>
      </w:r>
      <w:r w:rsidR="00B77F9F">
        <w:rPr>
          <w:rFonts w:cs="Calibri"/>
          <w:bCs/>
          <w:sz w:val="24"/>
          <w:szCs w:val="24"/>
        </w:rPr>
        <w:t>ch</w:t>
      </w:r>
      <w:r w:rsidRPr="00A77566">
        <w:rPr>
          <w:rFonts w:cs="Calibri"/>
          <w:bCs/>
          <w:sz w:val="24"/>
          <w:szCs w:val="24"/>
        </w:rPr>
        <w:t xml:space="preserve"> s užívaním bytu</w:t>
      </w:r>
      <w:r w:rsidR="002E6048">
        <w:rPr>
          <w:rFonts w:cs="Calibri"/>
          <w:bCs/>
          <w:sz w:val="24"/>
          <w:szCs w:val="24"/>
        </w:rPr>
        <w:t xml:space="preserve"> n</w:t>
      </w:r>
      <w:r w:rsidR="008134C5">
        <w:rPr>
          <w:rFonts w:cs="Calibri"/>
          <w:bCs/>
          <w:sz w:val="24"/>
          <w:szCs w:val="24"/>
        </w:rPr>
        <w:t>á</w:t>
      </w:r>
      <w:r w:rsidR="002E6048">
        <w:rPr>
          <w:rFonts w:cs="Calibri"/>
          <w:bCs/>
          <w:sz w:val="24"/>
          <w:szCs w:val="24"/>
        </w:rPr>
        <w:t>jomcom</w:t>
      </w:r>
      <w:r w:rsidRPr="00A77566">
        <w:rPr>
          <w:rFonts w:cs="Calibri"/>
          <w:sz w:val="24"/>
          <w:szCs w:val="24"/>
        </w:rPr>
        <w:t>.</w:t>
      </w:r>
      <w:r w:rsidR="002D67E2" w:rsidRPr="00A77566">
        <w:rPr>
          <w:rFonts w:cs="Calibri"/>
          <w:i/>
          <w:color w:val="00B050"/>
          <w:sz w:val="24"/>
          <w:szCs w:val="24"/>
        </w:rPr>
        <w:t xml:space="preserve"> </w:t>
      </w:r>
    </w:p>
    <w:p w14:paraId="3AEBE6FE" w14:textId="77777777" w:rsidR="00A77566" w:rsidRDefault="00A77566" w:rsidP="00A77566">
      <w:pPr>
        <w:pStyle w:val="Odsekzoznamu"/>
        <w:spacing w:after="0"/>
        <w:rPr>
          <w:rFonts w:cs="Calibri"/>
          <w:sz w:val="24"/>
          <w:szCs w:val="24"/>
        </w:rPr>
      </w:pPr>
    </w:p>
    <w:p w14:paraId="070970B3" w14:textId="3396937D" w:rsidR="00A77566" w:rsidRDefault="00A77566" w:rsidP="00A77566">
      <w:pPr>
        <w:numPr>
          <w:ilvl w:val="0"/>
          <w:numId w:val="6"/>
        </w:numPr>
        <w:spacing w:after="0"/>
        <w:ind w:left="392" w:hanging="392"/>
        <w:jc w:val="both"/>
        <w:rPr>
          <w:rFonts w:cs="Calibri"/>
          <w:sz w:val="24"/>
          <w:szCs w:val="24"/>
        </w:rPr>
      </w:pPr>
      <w:r w:rsidRPr="00A77566">
        <w:rPr>
          <w:rFonts w:cs="Calibri"/>
          <w:sz w:val="24"/>
          <w:szCs w:val="24"/>
        </w:rPr>
        <w:t xml:space="preserve">Na základe písomnej výzvy prenajímateľa je nájomca povinný v lehote jedného mesiaca odo dňa jej doručenia doplniť </w:t>
      </w:r>
      <w:r w:rsidRPr="00A77566">
        <w:rPr>
          <w:rFonts w:cs="Calibri"/>
          <w:bCs/>
          <w:sz w:val="24"/>
          <w:szCs w:val="24"/>
        </w:rPr>
        <w:t>zábezpeku</w:t>
      </w:r>
      <w:r w:rsidRPr="00A77566" w:rsidDel="006B70A9">
        <w:rPr>
          <w:rFonts w:cs="Calibri"/>
          <w:sz w:val="24"/>
          <w:szCs w:val="24"/>
        </w:rPr>
        <w:t xml:space="preserve"> </w:t>
      </w:r>
      <w:r w:rsidRPr="00A77566">
        <w:rPr>
          <w:rFonts w:cs="Calibri"/>
          <w:sz w:val="24"/>
          <w:szCs w:val="24"/>
        </w:rPr>
        <w:t>do pôvodne dohodnutej výšky, ak prenajímateľ preukázateľne použije zábezpeku alebo jej časť na úhradu svojich splatných pohľadávok voči nájomcovi</w:t>
      </w:r>
      <w:r>
        <w:rPr>
          <w:rFonts w:cs="Calibri"/>
          <w:sz w:val="24"/>
          <w:szCs w:val="24"/>
        </w:rPr>
        <w:t xml:space="preserve"> v súlade s bodom 2 </w:t>
      </w:r>
      <w:r w:rsidR="00B77F9F">
        <w:rPr>
          <w:rFonts w:cs="Calibri"/>
          <w:sz w:val="24"/>
          <w:szCs w:val="24"/>
        </w:rPr>
        <w:t>tohto článku</w:t>
      </w:r>
      <w:r>
        <w:rPr>
          <w:rFonts w:cs="Calibri"/>
          <w:sz w:val="24"/>
          <w:szCs w:val="24"/>
        </w:rPr>
        <w:t xml:space="preserve"> Zmluvy</w:t>
      </w:r>
      <w:r w:rsidRPr="00A77566">
        <w:rPr>
          <w:rFonts w:cs="Calibri"/>
          <w:sz w:val="24"/>
          <w:szCs w:val="24"/>
        </w:rPr>
        <w:t>.</w:t>
      </w:r>
    </w:p>
    <w:p w14:paraId="10352F03" w14:textId="77777777" w:rsidR="00A77566" w:rsidRDefault="00A77566" w:rsidP="00A77566">
      <w:pPr>
        <w:pStyle w:val="Odsekzoznamu"/>
        <w:spacing w:after="0"/>
        <w:rPr>
          <w:rFonts w:cs="Calibri"/>
          <w:sz w:val="24"/>
          <w:szCs w:val="24"/>
        </w:rPr>
      </w:pPr>
    </w:p>
    <w:p w14:paraId="63595177" w14:textId="77777777" w:rsidR="00A77566" w:rsidRPr="00A77566" w:rsidRDefault="00A77566" w:rsidP="002D67E2">
      <w:pPr>
        <w:numPr>
          <w:ilvl w:val="0"/>
          <w:numId w:val="6"/>
        </w:numPr>
        <w:ind w:left="392" w:hanging="39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Po skončení nájmu </w:t>
      </w:r>
      <w:r w:rsidRPr="00A77566">
        <w:rPr>
          <w:rFonts w:cs="Calibri"/>
          <w:sz w:val="24"/>
          <w:szCs w:val="24"/>
        </w:rPr>
        <w:t xml:space="preserve">je prenajímateľ povinný vrátiť nájomcovi nevyčerpanú časť </w:t>
      </w:r>
      <w:r w:rsidRPr="00A77566">
        <w:rPr>
          <w:rFonts w:cs="Calibri"/>
          <w:bCs/>
          <w:sz w:val="24"/>
          <w:szCs w:val="24"/>
        </w:rPr>
        <w:t>zábezpeky</w:t>
      </w:r>
      <w:r w:rsidRPr="00A77566" w:rsidDel="006B70A9">
        <w:rPr>
          <w:rFonts w:cs="Calibri"/>
          <w:sz w:val="24"/>
          <w:szCs w:val="24"/>
        </w:rPr>
        <w:t xml:space="preserve"> </w:t>
      </w:r>
      <w:r w:rsidRPr="00A77566">
        <w:rPr>
          <w:rFonts w:cs="Calibri"/>
          <w:sz w:val="24"/>
          <w:szCs w:val="24"/>
        </w:rPr>
        <w:t xml:space="preserve">najneskôr v lehote jedného mesiaca odo dňa, keď nájomca vypratal byt a vysporiadal s prenajímateľom </w:t>
      </w:r>
      <w:r>
        <w:rPr>
          <w:rFonts w:cs="Calibri"/>
          <w:sz w:val="24"/>
          <w:szCs w:val="24"/>
        </w:rPr>
        <w:t xml:space="preserve">všetky </w:t>
      </w:r>
      <w:r w:rsidRPr="00A77566">
        <w:rPr>
          <w:rFonts w:cs="Calibri"/>
          <w:sz w:val="24"/>
          <w:szCs w:val="24"/>
        </w:rPr>
        <w:t>nároky súvisiace s nájomným pomerom</w:t>
      </w:r>
      <w:r>
        <w:rPr>
          <w:rFonts w:cs="Calibri"/>
          <w:sz w:val="24"/>
          <w:szCs w:val="24"/>
        </w:rPr>
        <w:t>.</w:t>
      </w:r>
    </w:p>
    <w:p w14:paraId="74973817" w14:textId="77777777" w:rsidR="009D6377" w:rsidRDefault="009D6377" w:rsidP="00A0512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84FBFD7" w14:textId="77777777" w:rsidR="0035620A" w:rsidRPr="00034A69" w:rsidRDefault="0035620A" w:rsidP="0035620A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V</w:t>
      </w:r>
      <w:r w:rsidR="002D67E2">
        <w:rPr>
          <w:b/>
          <w:sz w:val="28"/>
        </w:rPr>
        <w:t>I</w:t>
      </w:r>
    </w:p>
    <w:p w14:paraId="567F941D" w14:textId="77777777" w:rsidR="0035620A" w:rsidRDefault="0035620A" w:rsidP="0035620A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Vyhlásenia zmluvných strán</w:t>
      </w:r>
    </w:p>
    <w:p w14:paraId="776203C9" w14:textId="77777777" w:rsidR="0035620A" w:rsidRPr="00034A69" w:rsidRDefault="0035620A" w:rsidP="0035620A">
      <w:pPr>
        <w:pStyle w:val="Bezriadkovania"/>
        <w:jc w:val="both"/>
        <w:rPr>
          <w:b/>
          <w:sz w:val="28"/>
        </w:rPr>
      </w:pPr>
    </w:p>
    <w:p w14:paraId="06381B67" w14:textId="77777777" w:rsidR="005E6C78" w:rsidRDefault="0035620A" w:rsidP="005E6C78">
      <w:pPr>
        <w:numPr>
          <w:ilvl w:val="0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35620A">
        <w:rPr>
          <w:rFonts w:cs="Calibri"/>
          <w:sz w:val="24"/>
          <w:szCs w:val="24"/>
        </w:rPr>
        <w:t xml:space="preserve">Prenajímateľ prenecháva nájomcovi </w:t>
      </w:r>
      <w:r w:rsidR="005E6C78">
        <w:rPr>
          <w:rFonts w:cs="Calibri"/>
          <w:sz w:val="24"/>
          <w:szCs w:val="24"/>
        </w:rPr>
        <w:t>Predmet nájmu</w:t>
      </w:r>
      <w:r w:rsidRPr="0035620A">
        <w:rPr>
          <w:rFonts w:cs="Calibri"/>
          <w:sz w:val="24"/>
          <w:szCs w:val="24"/>
        </w:rPr>
        <w:t xml:space="preserve"> v stave spôsobilom na </w:t>
      </w:r>
      <w:r w:rsidR="009D6377">
        <w:rPr>
          <w:rFonts w:cs="Calibri"/>
          <w:sz w:val="24"/>
          <w:szCs w:val="24"/>
        </w:rPr>
        <w:t>dohodnuté</w:t>
      </w:r>
      <w:r w:rsidRPr="0035620A">
        <w:rPr>
          <w:rFonts w:cs="Calibri"/>
          <w:sz w:val="24"/>
          <w:szCs w:val="24"/>
        </w:rPr>
        <w:t xml:space="preserve"> užívanie. Nájomca vyhlasuje, že mu je stav </w:t>
      </w:r>
      <w:r w:rsidR="005E6C78">
        <w:rPr>
          <w:rFonts w:cs="Calibri"/>
          <w:sz w:val="24"/>
          <w:szCs w:val="24"/>
        </w:rPr>
        <w:t>Predmetu nájmu</w:t>
      </w:r>
      <w:r w:rsidRPr="0035620A">
        <w:rPr>
          <w:rFonts w:cs="Calibri"/>
          <w:sz w:val="24"/>
          <w:szCs w:val="24"/>
        </w:rPr>
        <w:t xml:space="preserve"> v čase jeho prenechania na užívanie dobre známy, nakoľko sa s ním pred podpisom tejto zmluvy osobne oboznámil.</w:t>
      </w:r>
    </w:p>
    <w:p w14:paraId="317FE8C1" w14:textId="77777777" w:rsidR="005E6C78" w:rsidRDefault="005E6C78" w:rsidP="005E6C78">
      <w:pPr>
        <w:spacing w:after="0"/>
        <w:jc w:val="both"/>
        <w:rPr>
          <w:rFonts w:cs="Calibri"/>
          <w:sz w:val="24"/>
          <w:szCs w:val="24"/>
        </w:rPr>
      </w:pPr>
    </w:p>
    <w:p w14:paraId="1310FFA5" w14:textId="77777777" w:rsidR="005E6C78" w:rsidRPr="005E6C78" w:rsidRDefault="005E6C78" w:rsidP="005E6C78">
      <w:pPr>
        <w:numPr>
          <w:ilvl w:val="0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Prenajímateľ vyhlasuje, že si nie je vedomý žiadnych vád Predmetu nájmu, na ktoré by mal nájomcu pred uzatvorením tejto Zmluvy upozorniť</w:t>
      </w:r>
      <w:r w:rsidR="002C15AC">
        <w:rPr>
          <w:rFonts w:cs="Calibri"/>
          <w:sz w:val="24"/>
          <w:szCs w:val="24"/>
        </w:rPr>
        <w:t xml:space="preserve">, </w:t>
      </w:r>
      <w:r w:rsidR="002C15AC" w:rsidRPr="007F1B2B">
        <w:rPr>
          <w:rFonts w:cs="Calibri"/>
          <w:sz w:val="24"/>
          <w:szCs w:val="24"/>
        </w:rPr>
        <w:t>s výnimkou vád popísaných v preberacom protokole</w:t>
      </w:r>
      <w:r w:rsidRPr="007F1B2B">
        <w:rPr>
          <w:rFonts w:cs="Calibri"/>
          <w:sz w:val="24"/>
          <w:szCs w:val="24"/>
        </w:rPr>
        <w:t>.</w:t>
      </w:r>
    </w:p>
    <w:p w14:paraId="0E2C1404" w14:textId="77777777" w:rsidR="0035620A" w:rsidRDefault="0035620A" w:rsidP="0035620A">
      <w:pPr>
        <w:spacing w:after="0"/>
        <w:ind w:left="426"/>
        <w:jc w:val="both"/>
        <w:rPr>
          <w:rFonts w:cs="Calibri"/>
          <w:sz w:val="24"/>
          <w:szCs w:val="24"/>
        </w:rPr>
      </w:pPr>
    </w:p>
    <w:p w14:paraId="4C08A456" w14:textId="77777777" w:rsidR="0035620A" w:rsidRDefault="0035620A" w:rsidP="0035620A">
      <w:pPr>
        <w:numPr>
          <w:ilvl w:val="0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Nájomca vyhlasuje, že si je vedomý skutočnosti, že sa táto Zmluva uzatvára v zmysle zákona č. 98/2014 Z. z. o krátkodobom nájme bytu</w:t>
      </w:r>
      <w:r w:rsidR="00DE76DA">
        <w:rPr>
          <w:rFonts w:cs="Calibri"/>
          <w:sz w:val="24"/>
          <w:szCs w:val="24"/>
        </w:rPr>
        <w:t xml:space="preserve"> (ďalej </w:t>
      </w:r>
      <w:r w:rsidR="00511F19">
        <w:rPr>
          <w:rFonts w:cs="Calibri"/>
          <w:sz w:val="24"/>
          <w:szCs w:val="24"/>
        </w:rPr>
        <w:t>aj len</w:t>
      </w:r>
      <w:r w:rsidR="00DE76DA">
        <w:rPr>
          <w:rFonts w:cs="Calibri"/>
          <w:sz w:val="24"/>
          <w:szCs w:val="24"/>
        </w:rPr>
        <w:t xml:space="preserve"> „</w:t>
      </w:r>
      <w:r w:rsidR="00511F19" w:rsidRPr="00B77F9F">
        <w:rPr>
          <w:rFonts w:cs="Calibri"/>
          <w:b/>
          <w:bCs/>
          <w:sz w:val="24"/>
          <w:szCs w:val="24"/>
        </w:rPr>
        <w:t>Z</w:t>
      </w:r>
      <w:r w:rsidR="00DE76DA" w:rsidRPr="00B77F9F">
        <w:rPr>
          <w:rFonts w:cs="Calibri"/>
          <w:b/>
          <w:bCs/>
          <w:sz w:val="24"/>
          <w:szCs w:val="24"/>
        </w:rPr>
        <w:t>ákon</w:t>
      </w:r>
      <w:r w:rsidR="00DE76DA">
        <w:rPr>
          <w:rFonts w:cs="Calibri"/>
          <w:sz w:val="24"/>
          <w:szCs w:val="24"/>
        </w:rPr>
        <w:t>“)</w:t>
      </w:r>
      <w:r>
        <w:rPr>
          <w:rFonts w:cs="Calibri"/>
          <w:sz w:val="24"/>
          <w:szCs w:val="24"/>
        </w:rPr>
        <w:t>.</w:t>
      </w:r>
    </w:p>
    <w:p w14:paraId="02954AA4" w14:textId="77777777" w:rsidR="00511F19" w:rsidRDefault="00511F19" w:rsidP="00511F19">
      <w:pPr>
        <w:pStyle w:val="Odsekzoznamu"/>
        <w:spacing w:after="0"/>
        <w:rPr>
          <w:rFonts w:cs="Calibri"/>
          <w:sz w:val="24"/>
          <w:szCs w:val="24"/>
        </w:rPr>
      </w:pPr>
    </w:p>
    <w:p w14:paraId="345D2F6C" w14:textId="77777777" w:rsidR="00511F19" w:rsidRDefault="00511F19" w:rsidP="0035620A">
      <w:pPr>
        <w:numPr>
          <w:ilvl w:val="0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Prenajímateľ berie na vedomie, že v zmysle </w:t>
      </w:r>
      <w:proofErr w:type="spellStart"/>
      <w:r>
        <w:rPr>
          <w:rFonts w:cs="Calibri"/>
          <w:sz w:val="24"/>
          <w:szCs w:val="24"/>
        </w:rPr>
        <w:t>ust</w:t>
      </w:r>
      <w:proofErr w:type="spellEnd"/>
      <w:r>
        <w:rPr>
          <w:rFonts w:cs="Calibri"/>
          <w:sz w:val="24"/>
          <w:szCs w:val="24"/>
        </w:rPr>
        <w:t>. § 49a ods. 2</w:t>
      </w:r>
      <w:r w:rsidR="002C15AC">
        <w:rPr>
          <w:rFonts w:cs="Calibri"/>
          <w:sz w:val="24"/>
          <w:szCs w:val="24"/>
        </w:rPr>
        <w:t xml:space="preserve"> </w:t>
      </w:r>
      <w:r w:rsidR="002C15AC" w:rsidRPr="007F1B2B">
        <w:rPr>
          <w:rFonts w:cs="Calibri"/>
          <w:sz w:val="24"/>
          <w:szCs w:val="24"/>
        </w:rPr>
        <w:t>zákona č.</w:t>
      </w:r>
      <w:r w:rsidRPr="007F1B2B">
        <w:rPr>
          <w:rFonts w:cs="Calibri"/>
          <w:sz w:val="24"/>
          <w:szCs w:val="24"/>
        </w:rPr>
        <w:t> 595/2003 Z. z. o dani z</w:t>
      </w:r>
      <w:r w:rsidR="002C15AC" w:rsidRPr="007F1B2B">
        <w:rPr>
          <w:rFonts w:cs="Calibri"/>
          <w:sz w:val="24"/>
          <w:szCs w:val="24"/>
        </w:rPr>
        <w:t> </w:t>
      </w:r>
      <w:r w:rsidRPr="007F1B2B">
        <w:rPr>
          <w:rFonts w:cs="Calibri"/>
          <w:sz w:val="24"/>
          <w:szCs w:val="24"/>
        </w:rPr>
        <w:t>príjmov</w:t>
      </w:r>
      <w:r w:rsidR="002C15AC" w:rsidRPr="007F1B2B">
        <w:rPr>
          <w:rFonts w:cs="Calibri"/>
          <w:sz w:val="24"/>
          <w:szCs w:val="24"/>
        </w:rPr>
        <w:t xml:space="preserve"> v znení neskorších predpisov</w:t>
      </w:r>
      <w:r>
        <w:rPr>
          <w:rFonts w:cs="Calibri"/>
          <w:sz w:val="24"/>
          <w:szCs w:val="24"/>
        </w:rPr>
        <w:t xml:space="preserve"> má v súvislosti uzatvorením tejto Zmluvy registračnú povinnosť voči správcovi dane. Prenajímateľ je povinný nájomcovi splnenie tejto registračnej povinnosti preukázať. </w:t>
      </w:r>
    </w:p>
    <w:p w14:paraId="75F124C4" w14:textId="77777777" w:rsidR="0035620A" w:rsidRPr="0035620A" w:rsidRDefault="0035620A" w:rsidP="005E6C78">
      <w:pPr>
        <w:spacing w:after="0"/>
        <w:jc w:val="both"/>
        <w:rPr>
          <w:rFonts w:cs="Calibri"/>
          <w:sz w:val="24"/>
          <w:szCs w:val="24"/>
        </w:rPr>
      </w:pPr>
    </w:p>
    <w:p w14:paraId="3F1C5E93" w14:textId="77777777" w:rsidR="0035620A" w:rsidRDefault="0035620A" w:rsidP="0035620A">
      <w:pPr>
        <w:jc w:val="both"/>
        <w:rPr>
          <w:rFonts w:cs="Calibri"/>
          <w:sz w:val="24"/>
          <w:szCs w:val="24"/>
        </w:rPr>
      </w:pPr>
    </w:p>
    <w:p w14:paraId="3E65127B" w14:textId="77777777" w:rsidR="00213873" w:rsidRPr="009644C8" w:rsidRDefault="009644C8" w:rsidP="00213873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V</w:t>
      </w:r>
      <w:r w:rsidR="00DE76DA">
        <w:rPr>
          <w:b/>
          <w:sz w:val="28"/>
        </w:rPr>
        <w:t>II</w:t>
      </w:r>
    </w:p>
    <w:p w14:paraId="4682D3CC" w14:textId="77777777" w:rsidR="00213873" w:rsidRDefault="00213873" w:rsidP="00213873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Práva a povinnosti nájomcu</w:t>
      </w:r>
    </w:p>
    <w:p w14:paraId="24040E28" w14:textId="77777777" w:rsidR="00213873" w:rsidRPr="00034A69" w:rsidRDefault="00213873" w:rsidP="00213873">
      <w:pPr>
        <w:pStyle w:val="Bezriadkovania"/>
        <w:jc w:val="center"/>
        <w:rPr>
          <w:b/>
          <w:sz w:val="28"/>
        </w:rPr>
      </w:pPr>
    </w:p>
    <w:p w14:paraId="4A9FCE3A" w14:textId="77777777" w:rsidR="009D6377" w:rsidRDefault="00213873" w:rsidP="00213873">
      <w:pPr>
        <w:numPr>
          <w:ilvl w:val="0"/>
          <w:numId w:val="7"/>
        </w:numPr>
        <w:ind w:left="426" w:hanging="426"/>
        <w:jc w:val="both"/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Nájomca je povinný počínať si počas celej doby nájmu tak, aby nedochádzalo ku škodám na </w:t>
      </w:r>
      <w:r w:rsidR="009D6377">
        <w:rPr>
          <w:rFonts w:cs="Calibri"/>
          <w:sz w:val="24"/>
          <w:szCs w:val="24"/>
        </w:rPr>
        <w:t>P</w:t>
      </w:r>
      <w:r w:rsidRPr="00034A69">
        <w:rPr>
          <w:rFonts w:cs="Calibri"/>
          <w:sz w:val="24"/>
          <w:szCs w:val="24"/>
        </w:rPr>
        <w:t>redmete nájmu. V prípade porušenia tejto povinnosti zodpovedá nájomca za vzniknutú škodu.</w:t>
      </w:r>
    </w:p>
    <w:p w14:paraId="6FB75BA9" w14:textId="77777777" w:rsidR="009D6377" w:rsidRDefault="00213873" w:rsidP="00213873">
      <w:pPr>
        <w:numPr>
          <w:ilvl w:val="0"/>
          <w:numId w:val="7"/>
        </w:numPr>
        <w:ind w:left="426" w:hanging="426"/>
        <w:jc w:val="both"/>
        <w:rPr>
          <w:rFonts w:cs="Calibri"/>
          <w:sz w:val="24"/>
          <w:szCs w:val="24"/>
        </w:rPr>
      </w:pPr>
      <w:r w:rsidRPr="009D6377">
        <w:rPr>
          <w:rFonts w:cs="Calibri"/>
          <w:sz w:val="24"/>
          <w:szCs w:val="24"/>
        </w:rPr>
        <w:t>Nájomca sa zaväzuje, že bez súhlasu prenajímateľa nevykoná v</w:t>
      </w:r>
      <w:r w:rsidR="009D6377">
        <w:rPr>
          <w:rFonts w:cs="Calibri"/>
          <w:sz w:val="24"/>
          <w:szCs w:val="24"/>
        </w:rPr>
        <w:t> Predmete nájmu</w:t>
      </w:r>
      <w:r w:rsidRPr="009D6377">
        <w:rPr>
          <w:rFonts w:cs="Calibri"/>
          <w:sz w:val="24"/>
          <w:szCs w:val="24"/>
        </w:rPr>
        <w:t xml:space="preserve"> žiadne stavebné zmeny.</w:t>
      </w:r>
    </w:p>
    <w:p w14:paraId="6844655E" w14:textId="6552BB03" w:rsidR="009D6377" w:rsidRDefault="00213873" w:rsidP="00213873">
      <w:pPr>
        <w:numPr>
          <w:ilvl w:val="0"/>
          <w:numId w:val="7"/>
        </w:numPr>
        <w:ind w:left="426" w:hanging="426"/>
        <w:jc w:val="both"/>
        <w:rPr>
          <w:rFonts w:cs="Calibri"/>
          <w:sz w:val="24"/>
          <w:szCs w:val="24"/>
        </w:rPr>
      </w:pPr>
      <w:r w:rsidRPr="009D6377">
        <w:rPr>
          <w:rFonts w:cs="Calibri"/>
          <w:sz w:val="24"/>
          <w:szCs w:val="24"/>
        </w:rPr>
        <w:t xml:space="preserve">Nájomca sa zaväzuje, že všetky drobné </w:t>
      </w:r>
      <w:r w:rsidR="002E6048">
        <w:rPr>
          <w:rFonts w:cs="Calibri"/>
          <w:sz w:val="24"/>
          <w:szCs w:val="24"/>
        </w:rPr>
        <w:t>op</w:t>
      </w:r>
      <w:r w:rsidRPr="009D6377">
        <w:rPr>
          <w:rFonts w:cs="Calibri"/>
          <w:sz w:val="24"/>
          <w:szCs w:val="24"/>
        </w:rPr>
        <w:t>ravy v</w:t>
      </w:r>
      <w:r w:rsidR="009D6377">
        <w:rPr>
          <w:rFonts w:cs="Calibri"/>
          <w:sz w:val="24"/>
          <w:szCs w:val="24"/>
        </w:rPr>
        <w:t> Predmete nájmu</w:t>
      </w:r>
      <w:r w:rsidRPr="009D6377">
        <w:rPr>
          <w:rFonts w:cs="Calibri"/>
          <w:sz w:val="24"/>
          <w:szCs w:val="24"/>
        </w:rPr>
        <w:t xml:space="preserve"> súvisiace s jeho užívaním a obvyklé udržiavacie práce v</w:t>
      </w:r>
      <w:r w:rsidR="009D6377">
        <w:rPr>
          <w:rFonts w:cs="Calibri"/>
          <w:sz w:val="24"/>
          <w:szCs w:val="24"/>
        </w:rPr>
        <w:t> Predmete nájmu</w:t>
      </w:r>
      <w:r w:rsidRPr="009D6377">
        <w:rPr>
          <w:rFonts w:cs="Calibri"/>
          <w:sz w:val="24"/>
          <w:szCs w:val="24"/>
        </w:rPr>
        <w:t xml:space="preserve"> si zabezpečí sám na vlastné náklady</w:t>
      </w:r>
      <w:r w:rsidR="008F6073" w:rsidRPr="009D6377">
        <w:rPr>
          <w:rFonts w:cs="Calibri"/>
          <w:sz w:val="24"/>
          <w:szCs w:val="24"/>
        </w:rPr>
        <w:t>.</w:t>
      </w:r>
    </w:p>
    <w:p w14:paraId="22F1B479" w14:textId="43260056" w:rsidR="009D6377" w:rsidRDefault="00213873" w:rsidP="00213873">
      <w:pPr>
        <w:numPr>
          <w:ilvl w:val="0"/>
          <w:numId w:val="7"/>
        </w:numPr>
        <w:ind w:left="426" w:hanging="426"/>
        <w:jc w:val="both"/>
        <w:rPr>
          <w:rFonts w:cs="Calibri"/>
          <w:sz w:val="24"/>
          <w:szCs w:val="24"/>
        </w:rPr>
      </w:pPr>
      <w:r w:rsidRPr="009D6377">
        <w:rPr>
          <w:rFonts w:cs="Calibri"/>
          <w:sz w:val="24"/>
          <w:szCs w:val="24"/>
        </w:rPr>
        <w:t xml:space="preserve">Nájomca nie je oprávnený dať </w:t>
      </w:r>
      <w:r w:rsidR="009D6377">
        <w:rPr>
          <w:rFonts w:cs="Calibri"/>
          <w:sz w:val="24"/>
          <w:szCs w:val="24"/>
        </w:rPr>
        <w:t>P</w:t>
      </w:r>
      <w:r w:rsidRPr="009D6377">
        <w:rPr>
          <w:rFonts w:cs="Calibri"/>
          <w:sz w:val="24"/>
          <w:szCs w:val="24"/>
        </w:rPr>
        <w:t xml:space="preserve">redmet nájmu do podnájmu tretej osobe bez </w:t>
      </w:r>
      <w:r w:rsidR="002E6048">
        <w:rPr>
          <w:rFonts w:cs="Calibri"/>
          <w:sz w:val="24"/>
          <w:szCs w:val="24"/>
        </w:rPr>
        <w:t>predch</w:t>
      </w:r>
      <w:r w:rsidR="008134C5">
        <w:rPr>
          <w:rFonts w:cs="Calibri"/>
          <w:sz w:val="24"/>
          <w:szCs w:val="24"/>
        </w:rPr>
        <w:t>á</w:t>
      </w:r>
      <w:r w:rsidR="002E6048">
        <w:rPr>
          <w:rFonts w:cs="Calibri"/>
          <w:sz w:val="24"/>
          <w:szCs w:val="24"/>
        </w:rPr>
        <w:t>dzaj</w:t>
      </w:r>
      <w:r w:rsidR="008134C5">
        <w:rPr>
          <w:rFonts w:cs="Calibri"/>
          <w:sz w:val="24"/>
          <w:szCs w:val="24"/>
        </w:rPr>
        <w:t>ú</w:t>
      </w:r>
      <w:r w:rsidR="002E6048">
        <w:rPr>
          <w:rFonts w:cs="Calibri"/>
          <w:sz w:val="24"/>
          <w:szCs w:val="24"/>
        </w:rPr>
        <w:t>ceho</w:t>
      </w:r>
      <w:r w:rsidRPr="009D6377">
        <w:rPr>
          <w:rFonts w:cs="Calibri"/>
          <w:sz w:val="24"/>
          <w:szCs w:val="24"/>
        </w:rPr>
        <w:t xml:space="preserve"> písomného súhlasu prenajímateľa.</w:t>
      </w:r>
    </w:p>
    <w:p w14:paraId="2DA539F5" w14:textId="77777777" w:rsidR="009D6377" w:rsidRDefault="00213873" w:rsidP="00213873">
      <w:pPr>
        <w:numPr>
          <w:ilvl w:val="0"/>
          <w:numId w:val="7"/>
        </w:numPr>
        <w:ind w:left="426" w:hanging="426"/>
        <w:jc w:val="both"/>
        <w:rPr>
          <w:rFonts w:cs="Calibri"/>
          <w:sz w:val="24"/>
          <w:szCs w:val="24"/>
        </w:rPr>
      </w:pPr>
      <w:r w:rsidRPr="009D6377">
        <w:rPr>
          <w:rFonts w:cs="Calibri"/>
          <w:sz w:val="24"/>
          <w:szCs w:val="24"/>
        </w:rPr>
        <w:lastRenderedPageBreak/>
        <w:t>Nájomca sa zaväzuje</w:t>
      </w:r>
      <w:r w:rsidR="009D6377" w:rsidRPr="009D6377">
        <w:rPr>
          <w:rFonts w:cs="Calibri"/>
          <w:sz w:val="24"/>
          <w:szCs w:val="24"/>
        </w:rPr>
        <w:t xml:space="preserve"> v</w:t>
      </w:r>
      <w:r w:rsidR="009D6377">
        <w:rPr>
          <w:rFonts w:cs="Calibri"/>
          <w:sz w:val="24"/>
          <w:szCs w:val="24"/>
        </w:rPr>
        <w:t> Predmete nájmu</w:t>
      </w:r>
      <w:r w:rsidRPr="009D6377">
        <w:rPr>
          <w:rFonts w:cs="Calibri"/>
          <w:sz w:val="24"/>
          <w:szCs w:val="24"/>
        </w:rPr>
        <w:t xml:space="preserve"> udržiavať poriadok a správať sa v súlade s dobrými mravmi a zásadami slušného susedského spolunažívania.</w:t>
      </w:r>
    </w:p>
    <w:p w14:paraId="36AD4817" w14:textId="77777777" w:rsidR="009D6377" w:rsidRDefault="00213873" w:rsidP="009644C8">
      <w:pPr>
        <w:numPr>
          <w:ilvl w:val="0"/>
          <w:numId w:val="7"/>
        </w:numPr>
        <w:ind w:left="426" w:hanging="426"/>
        <w:jc w:val="both"/>
        <w:rPr>
          <w:rFonts w:cs="Calibri"/>
          <w:sz w:val="24"/>
          <w:szCs w:val="24"/>
        </w:rPr>
      </w:pPr>
      <w:r w:rsidRPr="009D6377">
        <w:rPr>
          <w:rFonts w:cs="Calibri"/>
          <w:sz w:val="24"/>
          <w:szCs w:val="24"/>
        </w:rPr>
        <w:t xml:space="preserve">V prípade skončenia doby nájmu je nájomca povinný vrátiť </w:t>
      </w:r>
      <w:r w:rsidR="009D6377">
        <w:rPr>
          <w:rFonts w:cs="Calibri"/>
          <w:sz w:val="24"/>
          <w:szCs w:val="24"/>
        </w:rPr>
        <w:t>Predmet nájmu</w:t>
      </w:r>
      <w:r w:rsidRPr="009D6377">
        <w:rPr>
          <w:rFonts w:cs="Calibri"/>
          <w:sz w:val="24"/>
          <w:szCs w:val="24"/>
        </w:rPr>
        <w:t xml:space="preserve"> v stave, v akom bol prevzatý, s prihliadnutím na obvyklé opotrebovanie bytu a zariadenia v byte podľa</w:t>
      </w:r>
      <w:r w:rsidR="00DC5450">
        <w:rPr>
          <w:rFonts w:cs="Calibri"/>
          <w:sz w:val="24"/>
          <w:szCs w:val="24"/>
        </w:rPr>
        <w:t xml:space="preserve"> </w:t>
      </w:r>
      <w:r w:rsidR="00DC5450" w:rsidRPr="007F1B2B">
        <w:rPr>
          <w:rFonts w:cs="Calibri"/>
          <w:sz w:val="24"/>
          <w:szCs w:val="24"/>
        </w:rPr>
        <w:t>preberacieho</w:t>
      </w:r>
      <w:r w:rsidRPr="007F1B2B">
        <w:rPr>
          <w:rFonts w:cs="Calibri"/>
          <w:sz w:val="24"/>
          <w:szCs w:val="24"/>
        </w:rPr>
        <w:t xml:space="preserve"> protokolu</w:t>
      </w:r>
      <w:r w:rsidR="007F1B2B">
        <w:rPr>
          <w:rFonts w:cs="Calibri"/>
          <w:sz w:val="24"/>
          <w:szCs w:val="24"/>
        </w:rPr>
        <w:t xml:space="preserve"> spísaného pri preberaní</w:t>
      </w:r>
      <w:r w:rsidR="009D6377">
        <w:rPr>
          <w:rFonts w:cs="Calibri"/>
          <w:sz w:val="24"/>
          <w:szCs w:val="24"/>
        </w:rPr>
        <w:t> Predmetu nájmu</w:t>
      </w:r>
      <w:r w:rsidRPr="009D6377">
        <w:rPr>
          <w:rFonts w:cs="Calibri"/>
          <w:sz w:val="24"/>
          <w:szCs w:val="24"/>
        </w:rPr>
        <w:t>.</w:t>
      </w:r>
    </w:p>
    <w:p w14:paraId="30B37D43" w14:textId="77777777" w:rsidR="008A4AB0" w:rsidRPr="009D6377" w:rsidRDefault="00213873" w:rsidP="009644C8">
      <w:pPr>
        <w:numPr>
          <w:ilvl w:val="0"/>
          <w:numId w:val="7"/>
        </w:numPr>
        <w:ind w:left="426" w:hanging="426"/>
        <w:jc w:val="both"/>
        <w:rPr>
          <w:rFonts w:cs="Calibri"/>
          <w:sz w:val="24"/>
          <w:szCs w:val="24"/>
        </w:rPr>
      </w:pPr>
      <w:r w:rsidRPr="009D6377">
        <w:rPr>
          <w:rFonts w:cs="Calibri"/>
          <w:sz w:val="24"/>
          <w:szCs w:val="24"/>
        </w:rPr>
        <w:t>Zmeny v</w:t>
      </w:r>
      <w:r w:rsidR="009D6377">
        <w:rPr>
          <w:rFonts w:cs="Calibri"/>
          <w:sz w:val="24"/>
          <w:szCs w:val="24"/>
        </w:rPr>
        <w:t> Predmete nájmu</w:t>
      </w:r>
      <w:r w:rsidRPr="009D6377">
        <w:rPr>
          <w:rFonts w:cs="Calibri"/>
          <w:sz w:val="24"/>
          <w:szCs w:val="24"/>
        </w:rPr>
        <w:t>, ktoré nájomca vykonal so súhlasom prenajímateľa, nie je povinný po skončení doby nájmu uviesť do pôvodného stavu. Nájomca nemá nárok na náhradu nákladov spojených s takýmito zmenami.</w:t>
      </w:r>
    </w:p>
    <w:p w14:paraId="70D9442F" w14:textId="77777777" w:rsidR="009644C8" w:rsidRDefault="009644C8" w:rsidP="009644C8">
      <w:pPr>
        <w:jc w:val="both"/>
        <w:rPr>
          <w:b/>
          <w:sz w:val="28"/>
          <w:szCs w:val="28"/>
        </w:rPr>
      </w:pPr>
    </w:p>
    <w:p w14:paraId="5A19BEE7" w14:textId="77777777" w:rsidR="00F71783" w:rsidRPr="00034A69" w:rsidRDefault="009644C8" w:rsidP="00034A6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</w:t>
      </w:r>
      <w:r w:rsidR="00DE76DA">
        <w:rPr>
          <w:b/>
          <w:sz w:val="28"/>
          <w:szCs w:val="28"/>
        </w:rPr>
        <w:t>III</w:t>
      </w:r>
    </w:p>
    <w:p w14:paraId="28BD7943" w14:textId="77777777" w:rsidR="00F71783" w:rsidRDefault="00F71783" w:rsidP="00034A69">
      <w:pPr>
        <w:pStyle w:val="Bezriadkovania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Práva a povinnosti prenajímateľa</w:t>
      </w:r>
    </w:p>
    <w:p w14:paraId="07E1D4E9" w14:textId="77777777" w:rsidR="009D6377" w:rsidRDefault="009D6377" w:rsidP="009D6377">
      <w:pPr>
        <w:jc w:val="both"/>
        <w:rPr>
          <w:rFonts w:cs="Calibri"/>
          <w:sz w:val="24"/>
          <w:szCs w:val="24"/>
        </w:rPr>
      </w:pPr>
    </w:p>
    <w:p w14:paraId="7DB1B2C0" w14:textId="7B2F3A4B" w:rsidR="00130E79" w:rsidRDefault="008F6073" w:rsidP="00202C91">
      <w:pPr>
        <w:numPr>
          <w:ilvl w:val="0"/>
          <w:numId w:val="8"/>
        </w:numPr>
        <w:ind w:left="426" w:hanging="426"/>
        <w:jc w:val="both"/>
        <w:rPr>
          <w:rFonts w:cs="Calibri"/>
          <w:sz w:val="24"/>
          <w:szCs w:val="24"/>
        </w:rPr>
      </w:pPr>
      <w:r w:rsidRPr="009D6377">
        <w:rPr>
          <w:rFonts w:cs="Calibri"/>
          <w:sz w:val="24"/>
          <w:szCs w:val="24"/>
        </w:rPr>
        <w:t>Prenajímateľ je oprávnený vstúpiť do bytu za účelom vykonania kontroly, či ho nájomca užíva dohodnutým spôsobom, výlučne však za prítomnosti nájomcu po predchádzajúcom dohovore. V prípade hroziacej škody je prenajímateľ oprávnený vstúpiť do bytu za účelom vykonania opatrení potrebných na jej zamedzenie alebo zmenšeni</w:t>
      </w:r>
      <w:r w:rsidR="00B77F9F">
        <w:rPr>
          <w:rFonts w:cs="Calibri"/>
          <w:sz w:val="24"/>
          <w:szCs w:val="24"/>
        </w:rPr>
        <w:t>e</w:t>
      </w:r>
      <w:r w:rsidRPr="009D6377">
        <w:rPr>
          <w:rFonts w:cs="Calibri"/>
          <w:sz w:val="24"/>
          <w:szCs w:val="24"/>
        </w:rPr>
        <w:t xml:space="preserve"> jej následkov.</w:t>
      </w:r>
    </w:p>
    <w:p w14:paraId="2523743A" w14:textId="77777777" w:rsidR="00130E79" w:rsidRDefault="00F71783" w:rsidP="00202C91">
      <w:pPr>
        <w:numPr>
          <w:ilvl w:val="0"/>
          <w:numId w:val="8"/>
        </w:numPr>
        <w:ind w:left="426" w:hanging="426"/>
        <w:jc w:val="both"/>
        <w:rPr>
          <w:rFonts w:cs="Calibri"/>
          <w:sz w:val="24"/>
          <w:szCs w:val="24"/>
        </w:rPr>
      </w:pPr>
      <w:r w:rsidRPr="00130E79">
        <w:rPr>
          <w:rFonts w:cs="Calibri"/>
          <w:sz w:val="24"/>
          <w:szCs w:val="24"/>
        </w:rPr>
        <w:t xml:space="preserve">O odovzdaní a prevzatí </w:t>
      </w:r>
      <w:r w:rsidR="00130E79">
        <w:rPr>
          <w:rFonts w:cs="Calibri"/>
          <w:sz w:val="24"/>
          <w:szCs w:val="24"/>
        </w:rPr>
        <w:t>Predmetu nájmu</w:t>
      </w:r>
      <w:r w:rsidRPr="00130E79">
        <w:rPr>
          <w:rFonts w:cs="Calibri"/>
          <w:sz w:val="24"/>
          <w:szCs w:val="24"/>
        </w:rPr>
        <w:t xml:space="preserve"> a o zariadení bytu spíšu zmluvné strany písomný</w:t>
      </w:r>
      <w:r w:rsidR="00DC5450">
        <w:rPr>
          <w:rFonts w:cs="Calibri"/>
          <w:sz w:val="24"/>
          <w:szCs w:val="24"/>
        </w:rPr>
        <w:t xml:space="preserve"> </w:t>
      </w:r>
      <w:r w:rsidR="00DC5450" w:rsidRPr="004114BA">
        <w:rPr>
          <w:rFonts w:cs="Calibri"/>
          <w:sz w:val="24"/>
          <w:szCs w:val="24"/>
        </w:rPr>
        <w:t>preberací</w:t>
      </w:r>
      <w:r w:rsidRPr="004114BA">
        <w:rPr>
          <w:rFonts w:cs="Calibri"/>
          <w:sz w:val="24"/>
          <w:szCs w:val="24"/>
        </w:rPr>
        <w:t xml:space="preserve"> protokol</w:t>
      </w:r>
      <w:r w:rsidRPr="00130E79">
        <w:rPr>
          <w:rFonts w:cs="Calibri"/>
          <w:sz w:val="24"/>
          <w:szCs w:val="24"/>
        </w:rPr>
        <w:t>, ktorý bude pripojený k tejto zmluve ako jej príloha č. 1.</w:t>
      </w:r>
      <w:r w:rsidR="00130E79">
        <w:rPr>
          <w:rFonts w:cs="Calibri"/>
          <w:sz w:val="24"/>
          <w:szCs w:val="24"/>
        </w:rPr>
        <w:t xml:space="preserve"> </w:t>
      </w:r>
    </w:p>
    <w:p w14:paraId="5C2E8DF1" w14:textId="77777777" w:rsidR="00F71783" w:rsidRPr="00130E79" w:rsidRDefault="00F71783" w:rsidP="00202C91">
      <w:pPr>
        <w:numPr>
          <w:ilvl w:val="0"/>
          <w:numId w:val="8"/>
        </w:numPr>
        <w:ind w:left="426" w:hanging="426"/>
        <w:jc w:val="both"/>
        <w:rPr>
          <w:rFonts w:cs="Calibri"/>
          <w:sz w:val="24"/>
          <w:szCs w:val="24"/>
        </w:rPr>
      </w:pPr>
      <w:r w:rsidRPr="00130E79">
        <w:rPr>
          <w:rFonts w:cs="Calibri"/>
          <w:sz w:val="24"/>
          <w:szCs w:val="24"/>
        </w:rPr>
        <w:t xml:space="preserve">Prenajímateľ sa zaväzuje </w:t>
      </w:r>
      <w:r w:rsidR="001516D2" w:rsidRPr="00130E79">
        <w:rPr>
          <w:rFonts w:cs="Calibri"/>
          <w:sz w:val="24"/>
          <w:szCs w:val="24"/>
        </w:rPr>
        <w:t xml:space="preserve">zabezpečiť nájomcovi plný a nerušený výkon práv spojených s užívaním </w:t>
      </w:r>
      <w:r w:rsidR="00130E79">
        <w:rPr>
          <w:rFonts w:cs="Calibri"/>
          <w:sz w:val="24"/>
          <w:szCs w:val="24"/>
        </w:rPr>
        <w:t>Predmetu nájmu</w:t>
      </w:r>
      <w:r w:rsidR="001516D2" w:rsidRPr="00130E79">
        <w:rPr>
          <w:rFonts w:cs="Calibri"/>
          <w:sz w:val="24"/>
          <w:szCs w:val="24"/>
        </w:rPr>
        <w:t>.</w:t>
      </w:r>
    </w:p>
    <w:p w14:paraId="01082B39" w14:textId="77777777" w:rsidR="000A4070" w:rsidRPr="00034A69" w:rsidRDefault="000A4070" w:rsidP="00202C91">
      <w:pPr>
        <w:jc w:val="both"/>
        <w:rPr>
          <w:rFonts w:cs="Calibri"/>
          <w:b/>
          <w:sz w:val="24"/>
          <w:szCs w:val="24"/>
        </w:rPr>
      </w:pPr>
    </w:p>
    <w:p w14:paraId="316EE6ED" w14:textId="77777777" w:rsidR="00202C91" w:rsidRPr="00202C91" w:rsidRDefault="009644C8" w:rsidP="00202C91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Článok </w:t>
      </w:r>
      <w:r w:rsidR="00DE76DA">
        <w:rPr>
          <w:b/>
          <w:sz w:val="28"/>
          <w:szCs w:val="28"/>
        </w:rPr>
        <w:t>IX</w:t>
      </w:r>
    </w:p>
    <w:p w14:paraId="069DD4F0" w14:textId="77777777" w:rsidR="00F71783" w:rsidRPr="00202C91" w:rsidRDefault="00F71783" w:rsidP="00202C91">
      <w:pPr>
        <w:pStyle w:val="Bezriadkovania"/>
        <w:jc w:val="center"/>
        <w:rPr>
          <w:b/>
          <w:sz w:val="28"/>
          <w:szCs w:val="28"/>
        </w:rPr>
      </w:pPr>
      <w:r w:rsidRPr="00202C91">
        <w:rPr>
          <w:b/>
          <w:sz w:val="28"/>
          <w:szCs w:val="28"/>
        </w:rPr>
        <w:t>Skončenie nájmu</w:t>
      </w:r>
    </w:p>
    <w:p w14:paraId="6FFEBB10" w14:textId="77777777" w:rsidR="00D37518" w:rsidRPr="00034A69" w:rsidRDefault="00D37518" w:rsidP="00202C91">
      <w:pPr>
        <w:pStyle w:val="Bezriadkovania"/>
        <w:jc w:val="both"/>
        <w:rPr>
          <w:b/>
          <w:sz w:val="28"/>
        </w:rPr>
      </w:pPr>
    </w:p>
    <w:p w14:paraId="1A5B3C07" w14:textId="77777777" w:rsidR="00F71783" w:rsidRDefault="00F71783" w:rsidP="00DE76DA">
      <w:pPr>
        <w:numPr>
          <w:ilvl w:val="0"/>
          <w:numId w:val="9"/>
        </w:numPr>
        <w:ind w:left="426" w:hanging="426"/>
        <w:jc w:val="both"/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Nájomný pomer </w:t>
      </w:r>
      <w:r w:rsidR="00DE76DA">
        <w:rPr>
          <w:rFonts w:cs="Calibri"/>
          <w:sz w:val="24"/>
          <w:szCs w:val="24"/>
        </w:rPr>
        <w:t>zanikne:</w:t>
      </w:r>
    </w:p>
    <w:p w14:paraId="391AA74B" w14:textId="77777777" w:rsidR="00DE76DA" w:rsidRPr="007F1B2B" w:rsidRDefault="00DE76DA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DE76DA">
        <w:rPr>
          <w:rFonts w:cs="Calibri"/>
          <w:sz w:val="24"/>
          <w:szCs w:val="24"/>
        </w:rPr>
        <w:t xml:space="preserve">uplynutím času, na </w:t>
      </w:r>
      <w:r w:rsidRPr="007F1B2B">
        <w:rPr>
          <w:rFonts w:cs="Calibri"/>
          <w:sz w:val="24"/>
          <w:szCs w:val="24"/>
        </w:rPr>
        <w:t>ktorý bol dohodnutý</w:t>
      </w:r>
      <w:r w:rsidR="00DC5450" w:rsidRPr="007F1B2B">
        <w:rPr>
          <w:rFonts w:cs="Calibri"/>
          <w:sz w:val="24"/>
          <w:szCs w:val="24"/>
        </w:rPr>
        <w:t>,</w:t>
      </w:r>
    </w:p>
    <w:p w14:paraId="4E90BE6A" w14:textId="77777777" w:rsidR="00DE76DA" w:rsidRPr="007F1B2B" w:rsidRDefault="00DE76DA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7F1B2B">
        <w:rPr>
          <w:rFonts w:cs="Calibri"/>
          <w:sz w:val="24"/>
          <w:szCs w:val="24"/>
        </w:rPr>
        <w:t>písomnou dohodou medzi prenajímateľom a</w:t>
      </w:r>
      <w:r w:rsidR="00DC5450" w:rsidRPr="007F1B2B">
        <w:rPr>
          <w:rFonts w:cs="Calibri"/>
          <w:sz w:val="24"/>
          <w:szCs w:val="24"/>
        </w:rPr>
        <w:t> </w:t>
      </w:r>
      <w:r w:rsidRPr="007F1B2B">
        <w:rPr>
          <w:rFonts w:cs="Calibri"/>
          <w:sz w:val="24"/>
          <w:szCs w:val="24"/>
        </w:rPr>
        <w:t>nájomcom</w:t>
      </w:r>
      <w:r w:rsidR="00DC5450" w:rsidRPr="007F1B2B">
        <w:rPr>
          <w:rFonts w:cs="Calibri"/>
          <w:sz w:val="24"/>
          <w:szCs w:val="24"/>
        </w:rPr>
        <w:t>,</w:t>
      </w:r>
    </w:p>
    <w:p w14:paraId="21E5BE01" w14:textId="77777777" w:rsidR="00DE76DA" w:rsidRPr="007F1B2B" w:rsidRDefault="00DE76DA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7F1B2B">
        <w:rPr>
          <w:rFonts w:cs="Calibri"/>
          <w:sz w:val="24"/>
          <w:szCs w:val="24"/>
        </w:rPr>
        <w:t>písomnou výpoveďou jednej zo zmluvných strán za podmienok uvedených v tejto Zmluve</w:t>
      </w:r>
      <w:r w:rsidR="00FA1821" w:rsidRPr="007F1B2B">
        <w:rPr>
          <w:rFonts w:cs="Calibri"/>
          <w:sz w:val="24"/>
          <w:szCs w:val="24"/>
        </w:rPr>
        <w:t>,</w:t>
      </w:r>
    </w:p>
    <w:p w14:paraId="05B6E982" w14:textId="77777777" w:rsidR="00DE76DA" w:rsidRPr="007F1B2B" w:rsidRDefault="00DE76DA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7F1B2B">
        <w:rPr>
          <w:rFonts w:cs="Calibri"/>
          <w:sz w:val="24"/>
          <w:szCs w:val="24"/>
        </w:rPr>
        <w:t xml:space="preserve">písomným odstúpením od Zmluvy jednej zo zmluvných strán za podmienok uvedených v tejto Zmluve alebo podľa </w:t>
      </w:r>
      <w:r w:rsidR="00511F19" w:rsidRPr="007F1B2B">
        <w:rPr>
          <w:rFonts w:cs="Calibri"/>
          <w:sz w:val="24"/>
          <w:szCs w:val="24"/>
        </w:rPr>
        <w:t>Z</w:t>
      </w:r>
      <w:r w:rsidRPr="007F1B2B">
        <w:rPr>
          <w:rFonts w:cs="Calibri"/>
          <w:sz w:val="24"/>
          <w:szCs w:val="24"/>
        </w:rPr>
        <w:t>ákona; nájomná zmluva sa zrušuje okamihom doručenia odstúpenia od Zmluvy druhej zmluvnej strane</w:t>
      </w:r>
      <w:r w:rsidR="00FA1821" w:rsidRPr="007F1B2B">
        <w:rPr>
          <w:rFonts w:cs="Calibri"/>
          <w:sz w:val="24"/>
          <w:szCs w:val="24"/>
        </w:rPr>
        <w:t>,</w:t>
      </w:r>
    </w:p>
    <w:p w14:paraId="5528DC18" w14:textId="77777777" w:rsidR="00DE76DA" w:rsidRDefault="00DE76DA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DE76DA">
        <w:rPr>
          <w:rFonts w:cs="Calibri"/>
          <w:sz w:val="24"/>
          <w:szCs w:val="24"/>
        </w:rPr>
        <w:t xml:space="preserve">zánikom </w:t>
      </w:r>
      <w:r>
        <w:rPr>
          <w:rFonts w:cs="Calibri"/>
          <w:sz w:val="24"/>
          <w:szCs w:val="24"/>
        </w:rPr>
        <w:t>Pr</w:t>
      </w:r>
      <w:r w:rsidRPr="00DE76DA">
        <w:rPr>
          <w:rFonts w:cs="Calibri"/>
          <w:sz w:val="24"/>
          <w:szCs w:val="24"/>
        </w:rPr>
        <w:t>edmetu nájmu</w:t>
      </w:r>
      <w:r>
        <w:rPr>
          <w:rFonts w:cs="Calibri"/>
          <w:sz w:val="24"/>
          <w:szCs w:val="24"/>
        </w:rPr>
        <w:t>.</w:t>
      </w:r>
    </w:p>
    <w:p w14:paraId="1B906395" w14:textId="77777777" w:rsidR="00DE76DA" w:rsidRPr="00DE76DA" w:rsidRDefault="00DE76DA" w:rsidP="00DE76DA">
      <w:pPr>
        <w:numPr>
          <w:ilvl w:val="0"/>
          <w:numId w:val="9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Prenajímateľ môže vypovedať nájom pred uplynutím dohodnutej doby z nasledovných dôvodov:</w:t>
      </w:r>
    </w:p>
    <w:p w14:paraId="0D48FCF6" w14:textId="77777777" w:rsidR="00DE76DA" w:rsidRPr="00DE76DA" w:rsidRDefault="00DE76DA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DE76DA">
        <w:rPr>
          <w:rFonts w:cs="Calibri"/>
          <w:sz w:val="24"/>
          <w:szCs w:val="24"/>
        </w:rPr>
        <w:t>nájomca alebo ten, kto s ním v byte žije alebo sa v byte nachádza so súhlasom nájomcu, napriek predchádzajúcemu písomnému upozorneniu prenajímateľa poškodzuje byt alebo jeho zariadenie alebo spoločné časti, spoločné zariadenia domu alebo inak hrubo porušuje dobré mravy alebo domový poriadok v dome, v ktorom sa byt nachádza,</w:t>
      </w:r>
    </w:p>
    <w:p w14:paraId="441D14D3" w14:textId="77777777" w:rsidR="00DE76DA" w:rsidRPr="00DE76DA" w:rsidRDefault="00DE76DA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DE76DA">
        <w:rPr>
          <w:rFonts w:cs="Calibri"/>
          <w:sz w:val="24"/>
          <w:szCs w:val="24"/>
        </w:rPr>
        <w:t xml:space="preserve">nájomca riadne a včas nezaplatil nájomné alebo úhrady za čas dlhší ako dva mesiace, </w:t>
      </w:r>
    </w:p>
    <w:p w14:paraId="2AB4C9FB" w14:textId="77777777" w:rsidR="00DE76DA" w:rsidRPr="00DE76DA" w:rsidRDefault="00DE76DA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DE76DA">
        <w:rPr>
          <w:rFonts w:cs="Calibri"/>
          <w:sz w:val="24"/>
          <w:szCs w:val="24"/>
        </w:rPr>
        <w:t>nájomca napriek písomnej</w:t>
      </w:r>
      <w:r w:rsidR="007529F6">
        <w:rPr>
          <w:rFonts w:cs="Calibri"/>
          <w:sz w:val="24"/>
          <w:szCs w:val="24"/>
        </w:rPr>
        <w:t xml:space="preserve"> výzve prenajímateľa nedoplnil</w:t>
      </w:r>
      <w:r w:rsidRPr="00DE76DA">
        <w:rPr>
          <w:rFonts w:cs="Calibri"/>
          <w:sz w:val="24"/>
          <w:szCs w:val="24"/>
        </w:rPr>
        <w:t xml:space="preserve"> zábezpeku do pôvodnej výšky,</w:t>
      </w:r>
    </w:p>
    <w:p w14:paraId="74B5682A" w14:textId="77777777" w:rsidR="00DE76DA" w:rsidRPr="00DE76DA" w:rsidRDefault="00DE76DA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DE76DA">
        <w:rPr>
          <w:rFonts w:cs="Calibri"/>
          <w:sz w:val="24"/>
          <w:szCs w:val="24"/>
        </w:rPr>
        <w:t xml:space="preserve">nájomca užíva </w:t>
      </w:r>
      <w:r w:rsidR="007529F6">
        <w:rPr>
          <w:rFonts w:cs="Calibri"/>
          <w:sz w:val="24"/>
          <w:szCs w:val="24"/>
        </w:rPr>
        <w:t>P</w:t>
      </w:r>
      <w:r w:rsidRPr="00DE76DA">
        <w:rPr>
          <w:rFonts w:cs="Calibri"/>
          <w:sz w:val="24"/>
          <w:szCs w:val="24"/>
        </w:rPr>
        <w:t>redmet nájmu v rozpore s dohodnutým účelom,</w:t>
      </w:r>
    </w:p>
    <w:p w14:paraId="6E6A061F" w14:textId="1AF5B759" w:rsidR="00DE76DA" w:rsidRDefault="007529F6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prenajímateľ potrebuje byt pre seba, </w:t>
      </w:r>
      <w:r w:rsidR="00BE2393">
        <w:rPr>
          <w:rFonts w:cs="Calibri"/>
          <w:sz w:val="24"/>
          <w:szCs w:val="24"/>
        </w:rPr>
        <w:t xml:space="preserve">svojho </w:t>
      </w:r>
      <w:r>
        <w:rPr>
          <w:rFonts w:cs="Calibri"/>
          <w:sz w:val="24"/>
          <w:szCs w:val="24"/>
        </w:rPr>
        <w:t>manžela, pre svoje deti, vnukov, zaťa alebo nevestu, svojich rodičov, alebo súrodencov,</w:t>
      </w:r>
    </w:p>
    <w:p w14:paraId="7479BEA2" w14:textId="77777777" w:rsidR="007529F6" w:rsidRDefault="007529F6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nájomca v rozpore s touto Zmluvou prenechal byt alebo jeho časť tretej osobe do podnájmu.</w:t>
      </w:r>
    </w:p>
    <w:p w14:paraId="7D9331ED" w14:textId="77777777" w:rsidR="007529F6" w:rsidRPr="007529F6" w:rsidRDefault="007529F6" w:rsidP="00421CB6">
      <w:pPr>
        <w:numPr>
          <w:ilvl w:val="0"/>
          <w:numId w:val="9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Nájomca môže vypovedať nájom pred uplynutím dohodnutej doby z nasledovných </w:t>
      </w:r>
      <w:r w:rsidRPr="007529F6">
        <w:rPr>
          <w:rFonts w:cs="Calibri"/>
          <w:sz w:val="24"/>
          <w:szCs w:val="24"/>
        </w:rPr>
        <w:t>dôvodov:</w:t>
      </w:r>
    </w:p>
    <w:p w14:paraId="12EF52A7" w14:textId="77777777" w:rsidR="007529F6" w:rsidRPr="007529F6" w:rsidRDefault="007529F6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7529F6">
        <w:rPr>
          <w:rFonts w:cs="Calibri"/>
          <w:sz w:val="24"/>
          <w:szCs w:val="24"/>
        </w:rPr>
        <w:t>redmet nájmu nie je spôsobilý na dohodnuté užívanie a táto skutočnosť nebola spôsobená zavinením nájomcu alebo osôb s ním žijúcich v byte,</w:t>
      </w:r>
    </w:p>
    <w:p w14:paraId="02428665" w14:textId="77777777" w:rsidR="007529F6" w:rsidRPr="007529F6" w:rsidRDefault="007529F6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7529F6">
        <w:rPr>
          <w:rFonts w:cs="Calibri"/>
          <w:sz w:val="24"/>
          <w:szCs w:val="24"/>
        </w:rPr>
        <w:t>došlo k ukončeniu jeho pracovného pomeru, služobného pomeru, štátnozamestnaneckého pomeru alebo iného obdobného pomeru,</w:t>
      </w:r>
    </w:p>
    <w:p w14:paraId="4D2A8D3C" w14:textId="77777777" w:rsidR="007529F6" w:rsidRDefault="007529F6" w:rsidP="007A5140">
      <w:pPr>
        <w:numPr>
          <w:ilvl w:val="1"/>
          <w:numId w:val="9"/>
        </w:numPr>
        <w:ind w:left="993" w:hanging="567"/>
        <w:jc w:val="both"/>
        <w:rPr>
          <w:rFonts w:cs="Calibri"/>
          <w:sz w:val="24"/>
          <w:szCs w:val="24"/>
        </w:rPr>
      </w:pPr>
      <w:r w:rsidRPr="007529F6">
        <w:rPr>
          <w:rFonts w:cs="Calibri"/>
          <w:sz w:val="24"/>
          <w:szCs w:val="24"/>
        </w:rPr>
        <w:t>mu vznikol nárok na sociálne bývanie podľa osobitného predpisu</w:t>
      </w:r>
      <w:r>
        <w:rPr>
          <w:rFonts w:cs="Calibri"/>
          <w:sz w:val="24"/>
          <w:szCs w:val="24"/>
        </w:rPr>
        <w:t>.</w:t>
      </w:r>
    </w:p>
    <w:p w14:paraId="747907A5" w14:textId="52B1F636" w:rsidR="007529F6" w:rsidRDefault="007529F6" w:rsidP="00421CB6">
      <w:pPr>
        <w:numPr>
          <w:ilvl w:val="0"/>
          <w:numId w:val="9"/>
        </w:numPr>
        <w:ind w:left="426" w:hanging="426"/>
        <w:jc w:val="both"/>
        <w:rPr>
          <w:rFonts w:cs="Calibri"/>
          <w:sz w:val="24"/>
          <w:szCs w:val="24"/>
        </w:rPr>
      </w:pPr>
      <w:r w:rsidRPr="007529F6">
        <w:rPr>
          <w:rFonts w:cs="Calibri"/>
          <w:sz w:val="24"/>
          <w:szCs w:val="24"/>
        </w:rPr>
        <w:t xml:space="preserve">Ak bola daná písomná výpoveď, skončí sa nájom uplynutím výpovednej lehoty. Výpovedná lehota začína plynúť dňom nasledujúcim po dni, v ktorom bola druhej zmluvnej strane doručená výpoveď. Výpovedná lehota </w:t>
      </w:r>
      <w:r>
        <w:rPr>
          <w:rFonts w:cs="Calibri"/>
          <w:sz w:val="24"/>
          <w:szCs w:val="24"/>
        </w:rPr>
        <w:t>je</w:t>
      </w:r>
      <w:r w:rsidRPr="007529F6">
        <w:rPr>
          <w:rFonts w:cs="Calibri"/>
          <w:sz w:val="24"/>
          <w:szCs w:val="24"/>
        </w:rPr>
        <w:t xml:space="preserve"> jeden mesiac</w:t>
      </w:r>
      <w:r>
        <w:rPr>
          <w:rFonts w:cs="Calibri"/>
          <w:sz w:val="24"/>
          <w:szCs w:val="24"/>
        </w:rPr>
        <w:t>.</w:t>
      </w:r>
      <w:r w:rsidRPr="007529F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</w:t>
      </w:r>
      <w:r w:rsidRPr="007529F6">
        <w:rPr>
          <w:rFonts w:cs="Calibri"/>
          <w:sz w:val="24"/>
          <w:szCs w:val="24"/>
        </w:rPr>
        <w:t xml:space="preserve"> prípade výpovede z dôvodov podľa </w:t>
      </w:r>
      <w:r>
        <w:rPr>
          <w:rFonts w:cs="Calibri"/>
          <w:sz w:val="24"/>
          <w:szCs w:val="24"/>
        </w:rPr>
        <w:t>bodu 2.</w:t>
      </w:r>
      <w:r w:rsidRPr="007529F6">
        <w:rPr>
          <w:rFonts w:cs="Calibri"/>
          <w:sz w:val="24"/>
          <w:szCs w:val="24"/>
        </w:rPr>
        <w:t xml:space="preserve"> písm. </w:t>
      </w:r>
      <w:r>
        <w:rPr>
          <w:rFonts w:cs="Calibri"/>
          <w:sz w:val="24"/>
          <w:szCs w:val="24"/>
        </w:rPr>
        <w:t>a</w:t>
      </w:r>
      <w:r w:rsidR="007A514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a</w:t>
      </w:r>
      <w:r w:rsidR="007A5140">
        <w:rPr>
          <w:rFonts w:cs="Calibri"/>
          <w:sz w:val="24"/>
          <w:szCs w:val="24"/>
        </w:rPr>
        <w:t>lebo </w:t>
      </w:r>
      <w:r w:rsidRPr="007529F6">
        <w:rPr>
          <w:rFonts w:cs="Calibri"/>
          <w:sz w:val="24"/>
          <w:szCs w:val="24"/>
        </w:rPr>
        <w:t>b</w:t>
      </w:r>
      <w:r w:rsidR="007A5140">
        <w:rPr>
          <w:rFonts w:cs="Calibri"/>
          <w:sz w:val="24"/>
          <w:szCs w:val="24"/>
        </w:rPr>
        <w:t>.</w:t>
      </w:r>
      <w:r w:rsidRPr="007529F6">
        <w:rPr>
          <w:rFonts w:cs="Calibri"/>
          <w:sz w:val="24"/>
          <w:szCs w:val="24"/>
        </w:rPr>
        <w:t xml:space="preserve"> alebo</w:t>
      </w:r>
      <w:r>
        <w:rPr>
          <w:rFonts w:cs="Calibri"/>
          <w:sz w:val="24"/>
          <w:szCs w:val="24"/>
        </w:rPr>
        <w:t xml:space="preserve"> bodu 3.</w:t>
      </w:r>
      <w:r w:rsidRPr="007529F6">
        <w:rPr>
          <w:rFonts w:cs="Calibri"/>
          <w:sz w:val="24"/>
          <w:szCs w:val="24"/>
        </w:rPr>
        <w:t xml:space="preserve"> písm. a</w:t>
      </w:r>
      <w:r w:rsidR="007A5140">
        <w:rPr>
          <w:rFonts w:cs="Calibri"/>
          <w:sz w:val="24"/>
          <w:szCs w:val="24"/>
        </w:rPr>
        <w:t>.</w:t>
      </w:r>
      <w:r w:rsidRPr="007529F6">
        <w:rPr>
          <w:rFonts w:cs="Calibri"/>
          <w:sz w:val="24"/>
          <w:szCs w:val="24"/>
        </w:rPr>
        <w:t xml:space="preserve"> </w:t>
      </w:r>
      <w:r w:rsidR="00B127B1">
        <w:rPr>
          <w:rFonts w:cs="Calibri"/>
          <w:sz w:val="24"/>
          <w:szCs w:val="24"/>
        </w:rPr>
        <w:t xml:space="preserve">tohto článku Zmluvy </w:t>
      </w:r>
      <w:r>
        <w:rPr>
          <w:rFonts w:cs="Calibri"/>
          <w:sz w:val="24"/>
          <w:szCs w:val="24"/>
        </w:rPr>
        <w:t xml:space="preserve">je výpovedná doba </w:t>
      </w:r>
      <w:r w:rsidRPr="007529F6">
        <w:rPr>
          <w:rFonts w:cs="Calibri"/>
          <w:sz w:val="24"/>
          <w:szCs w:val="24"/>
        </w:rPr>
        <w:t>pätnásť dní.</w:t>
      </w:r>
    </w:p>
    <w:p w14:paraId="62273568" w14:textId="0919B437" w:rsidR="00B127B1" w:rsidRDefault="00B127B1" w:rsidP="00421CB6">
      <w:pPr>
        <w:numPr>
          <w:ilvl w:val="0"/>
          <w:numId w:val="9"/>
        </w:numPr>
        <w:ind w:left="426" w:hanging="426"/>
        <w:jc w:val="both"/>
        <w:rPr>
          <w:rFonts w:cs="Calibri"/>
          <w:sz w:val="24"/>
          <w:szCs w:val="24"/>
        </w:rPr>
      </w:pPr>
      <w:r w:rsidRPr="00B127B1">
        <w:rPr>
          <w:rFonts w:cs="Calibri"/>
          <w:sz w:val="24"/>
          <w:szCs w:val="24"/>
        </w:rPr>
        <w:t>Ak nájomca napriek písomnému upozorneniu opakovane porušuje povinnosti, ktorých porušenie by inak zakladalo právo prenajímateľa ukončiť nájomný pomer výpoveďou, je prenajímateľ oprávnený</w:t>
      </w:r>
      <w:r w:rsidR="000C0A0C">
        <w:rPr>
          <w:rFonts w:cs="Calibri"/>
          <w:sz w:val="24"/>
          <w:szCs w:val="24"/>
        </w:rPr>
        <w:t xml:space="preserve"> od Zmluvy</w:t>
      </w:r>
      <w:r w:rsidRPr="00B127B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odstúpiť</w:t>
      </w:r>
      <w:r w:rsidRPr="00B127B1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B127B1">
        <w:rPr>
          <w:rFonts w:cs="Calibri"/>
          <w:sz w:val="24"/>
          <w:szCs w:val="24"/>
        </w:rPr>
        <w:t xml:space="preserve">Nájomca je oprávnený od </w:t>
      </w:r>
      <w:r>
        <w:rPr>
          <w:rFonts w:cs="Calibri"/>
          <w:sz w:val="24"/>
          <w:szCs w:val="24"/>
        </w:rPr>
        <w:t>Zmluvy</w:t>
      </w:r>
      <w:r w:rsidRPr="00B127B1">
        <w:rPr>
          <w:rFonts w:cs="Calibri"/>
          <w:sz w:val="24"/>
          <w:szCs w:val="24"/>
        </w:rPr>
        <w:t xml:space="preserve"> odstúpiť, ak </w:t>
      </w:r>
      <w:r>
        <w:rPr>
          <w:rFonts w:cs="Calibri"/>
          <w:sz w:val="24"/>
          <w:szCs w:val="24"/>
        </w:rPr>
        <w:t>P</w:t>
      </w:r>
      <w:r w:rsidRPr="00B127B1">
        <w:rPr>
          <w:rFonts w:cs="Calibri"/>
          <w:sz w:val="24"/>
          <w:szCs w:val="24"/>
        </w:rPr>
        <w:t>redmet nájmu nie je spôsobilý na dohodnuté užívanie.</w:t>
      </w:r>
    </w:p>
    <w:p w14:paraId="51B1499E" w14:textId="27557D9E" w:rsidR="00751735" w:rsidRDefault="00751735" w:rsidP="00421CB6">
      <w:pPr>
        <w:jc w:val="both"/>
        <w:rPr>
          <w:rFonts w:cs="Calibri"/>
          <w:sz w:val="24"/>
          <w:szCs w:val="24"/>
        </w:rPr>
      </w:pPr>
    </w:p>
    <w:p w14:paraId="15C0E66D" w14:textId="77777777" w:rsidR="00A141E4" w:rsidRDefault="00A141E4" w:rsidP="00421CB6">
      <w:pPr>
        <w:jc w:val="both"/>
        <w:rPr>
          <w:rFonts w:cs="Calibri"/>
          <w:sz w:val="24"/>
          <w:szCs w:val="24"/>
        </w:rPr>
      </w:pPr>
    </w:p>
    <w:p w14:paraId="19621947" w14:textId="77777777" w:rsidR="00421CB6" w:rsidRPr="00202C91" w:rsidRDefault="00421CB6" w:rsidP="00421CB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Článok X</w:t>
      </w:r>
    </w:p>
    <w:p w14:paraId="63707B54" w14:textId="6AA0ED1A" w:rsidR="00421CB6" w:rsidRPr="00202C91" w:rsidRDefault="00421CB6" w:rsidP="00421CB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Vypratanie </w:t>
      </w:r>
      <w:r w:rsidR="007A514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redmetu nájmu</w:t>
      </w:r>
    </w:p>
    <w:p w14:paraId="6D382ABE" w14:textId="77777777" w:rsidR="00421CB6" w:rsidRPr="00034A69" w:rsidRDefault="00421CB6" w:rsidP="00421CB6">
      <w:pPr>
        <w:pStyle w:val="Bezriadkovania"/>
        <w:jc w:val="both"/>
        <w:rPr>
          <w:b/>
          <w:sz w:val="28"/>
        </w:rPr>
      </w:pPr>
    </w:p>
    <w:p w14:paraId="1ECCA413" w14:textId="77777777" w:rsidR="00421CB6" w:rsidRDefault="00421CB6" w:rsidP="00421CB6">
      <w:pPr>
        <w:numPr>
          <w:ilvl w:val="0"/>
          <w:numId w:val="12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prípade skončenia nájmu je nájomca</w:t>
      </w:r>
      <w:r w:rsidRPr="00421CB6">
        <w:rPr>
          <w:rFonts w:cs="Calibri"/>
          <w:sz w:val="24"/>
          <w:szCs w:val="24"/>
        </w:rPr>
        <w:t xml:space="preserve"> povinný na vlastné náklady vypratať </w:t>
      </w:r>
      <w:r>
        <w:rPr>
          <w:rFonts w:cs="Calibri"/>
          <w:sz w:val="24"/>
          <w:szCs w:val="24"/>
        </w:rPr>
        <w:t>Predmet nájmu</w:t>
      </w:r>
      <w:r w:rsidRPr="00421CB6">
        <w:rPr>
          <w:rFonts w:cs="Calibri"/>
          <w:sz w:val="24"/>
          <w:szCs w:val="24"/>
        </w:rPr>
        <w:t xml:space="preserve"> a ten odovzdať prenajímateľovi v stave zodpovedajúcom obvyklému opotrebeniu, a to ku dňu skončenia nájmu, ak sa zmluvné strany písomne nedohodnú inak.</w:t>
      </w:r>
    </w:p>
    <w:p w14:paraId="2BBF39DB" w14:textId="48D9E32C" w:rsidR="00751735" w:rsidRDefault="00421CB6" w:rsidP="00751735">
      <w:pPr>
        <w:numPr>
          <w:ilvl w:val="0"/>
          <w:numId w:val="12"/>
        </w:numPr>
        <w:ind w:left="426" w:hanging="426"/>
        <w:jc w:val="both"/>
        <w:rPr>
          <w:rFonts w:cs="Calibri"/>
          <w:sz w:val="24"/>
          <w:szCs w:val="24"/>
        </w:rPr>
      </w:pPr>
      <w:r w:rsidRPr="00421CB6">
        <w:rPr>
          <w:rFonts w:cs="Calibri"/>
          <w:sz w:val="24"/>
          <w:szCs w:val="24"/>
        </w:rPr>
        <w:t xml:space="preserve">Ak nájomca </w:t>
      </w:r>
      <w:r>
        <w:rPr>
          <w:rFonts w:cs="Calibri"/>
          <w:sz w:val="24"/>
          <w:szCs w:val="24"/>
        </w:rPr>
        <w:t>Predmet nájmu</w:t>
      </w:r>
      <w:r w:rsidRPr="00421CB6">
        <w:rPr>
          <w:rFonts w:cs="Calibri"/>
          <w:sz w:val="24"/>
          <w:szCs w:val="24"/>
        </w:rPr>
        <w:t xml:space="preserve"> nevyprace alebo neodovzdá prenajímateľovi ani v lehote desať kalendárnych dní odo dňa skončenia nájmu alebo v lehote päť kalendárnych dní odo dňa skončenia nájmu, ak nájomný pomer skončil odstúpením od </w:t>
      </w:r>
      <w:r>
        <w:rPr>
          <w:rFonts w:cs="Calibri"/>
          <w:sz w:val="24"/>
          <w:szCs w:val="24"/>
        </w:rPr>
        <w:t>Zmluvy</w:t>
      </w:r>
      <w:r w:rsidRPr="00421CB6">
        <w:rPr>
          <w:rFonts w:cs="Calibri"/>
          <w:sz w:val="24"/>
          <w:szCs w:val="24"/>
        </w:rPr>
        <w:t xml:space="preserve">, je prenajímateľ oprávnený na účely zabezpečenia pohľadávok podľa </w:t>
      </w:r>
      <w:r>
        <w:rPr>
          <w:rFonts w:cs="Calibri"/>
          <w:sz w:val="24"/>
          <w:szCs w:val="24"/>
        </w:rPr>
        <w:t>článku V bodu 2. tejto Zmluvy</w:t>
      </w:r>
      <w:r w:rsidRPr="00421CB6">
        <w:rPr>
          <w:rFonts w:cs="Calibri"/>
          <w:sz w:val="24"/>
          <w:szCs w:val="24"/>
        </w:rPr>
        <w:t xml:space="preserve">, zadržať hnuteľné veci nájomcu nachádzajúce sa </w:t>
      </w:r>
      <w:r>
        <w:rPr>
          <w:rFonts w:cs="Calibri"/>
          <w:sz w:val="24"/>
          <w:szCs w:val="24"/>
        </w:rPr>
        <w:t>v Predmete nájmu</w:t>
      </w:r>
      <w:r w:rsidRPr="00421CB6">
        <w:rPr>
          <w:rFonts w:cs="Calibri"/>
          <w:sz w:val="24"/>
          <w:szCs w:val="24"/>
        </w:rPr>
        <w:t>, okrem</w:t>
      </w:r>
      <w:r w:rsidRPr="00421CB6" w:rsidDel="00031359">
        <w:rPr>
          <w:rFonts w:cs="Calibri"/>
          <w:sz w:val="24"/>
          <w:szCs w:val="24"/>
        </w:rPr>
        <w:t xml:space="preserve"> </w:t>
      </w:r>
      <w:r w:rsidRPr="00421CB6">
        <w:rPr>
          <w:rFonts w:cs="Calibri"/>
          <w:sz w:val="24"/>
          <w:szCs w:val="24"/>
        </w:rPr>
        <w:t>vecí, ktoré sú vylúčené z exekúcie. Prenajímateľ je oprávnený zadržať hnuteľné veci nájomcu nachádzajúce sa v</w:t>
      </w:r>
      <w:r>
        <w:rPr>
          <w:rFonts w:cs="Calibri"/>
          <w:sz w:val="24"/>
          <w:szCs w:val="24"/>
        </w:rPr>
        <w:t> Predmete nájmu</w:t>
      </w:r>
      <w:r w:rsidRPr="00421CB6">
        <w:rPr>
          <w:rFonts w:cs="Calibri"/>
          <w:sz w:val="24"/>
          <w:szCs w:val="24"/>
        </w:rPr>
        <w:t xml:space="preserve"> len vtedy, ak nespotrebovaná časť zábezpeky nepostačuje na uspokojenie pohľadávok podľa </w:t>
      </w:r>
      <w:r>
        <w:rPr>
          <w:rFonts w:cs="Calibri"/>
          <w:sz w:val="24"/>
          <w:szCs w:val="24"/>
        </w:rPr>
        <w:t>článku V bodu 2. tejto Zmluvy</w:t>
      </w:r>
      <w:r w:rsidRPr="00421CB6">
        <w:rPr>
          <w:rFonts w:cs="Calibri"/>
          <w:sz w:val="24"/>
          <w:szCs w:val="24"/>
        </w:rPr>
        <w:t>.</w:t>
      </w:r>
    </w:p>
    <w:p w14:paraId="621B4EF0" w14:textId="77777777" w:rsidR="00751735" w:rsidRPr="00751735" w:rsidRDefault="00751735" w:rsidP="00A141E4">
      <w:pPr>
        <w:jc w:val="both"/>
        <w:rPr>
          <w:rFonts w:cs="Calibri"/>
          <w:sz w:val="24"/>
          <w:szCs w:val="24"/>
        </w:rPr>
      </w:pPr>
    </w:p>
    <w:p w14:paraId="4CB038DC" w14:textId="77777777" w:rsidR="00F71783" w:rsidRPr="00034A69" w:rsidRDefault="009644C8" w:rsidP="00202C91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 xml:space="preserve">Článok </w:t>
      </w:r>
      <w:r w:rsidR="00C00A52">
        <w:rPr>
          <w:b/>
          <w:sz w:val="28"/>
        </w:rPr>
        <w:t>XI</w:t>
      </w:r>
    </w:p>
    <w:p w14:paraId="1F822A70" w14:textId="77777777" w:rsidR="00F71783" w:rsidRDefault="00F71783" w:rsidP="00202C91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Záverečné ustanovenia</w:t>
      </w:r>
    </w:p>
    <w:p w14:paraId="5FA2CE59" w14:textId="77777777" w:rsidR="00BB3ACA" w:rsidRPr="00034A69" w:rsidRDefault="00BB3ACA" w:rsidP="00202C91">
      <w:pPr>
        <w:pStyle w:val="Bezriadkovania"/>
        <w:jc w:val="both"/>
        <w:rPr>
          <w:b/>
          <w:sz w:val="28"/>
        </w:rPr>
      </w:pPr>
    </w:p>
    <w:p w14:paraId="03D30700" w14:textId="1167E74B" w:rsidR="00343B98" w:rsidRDefault="00BB3ACA" w:rsidP="00202C91">
      <w:pPr>
        <w:numPr>
          <w:ilvl w:val="0"/>
          <w:numId w:val="13"/>
        </w:numPr>
        <w:ind w:left="426" w:hanging="426"/>
        <w:jc w:val="both"/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Táto </w:t>
      </w:r>
      <w:r w:rsidR="00343B98">
        <w:rPr>
          <w:rFonts w:cs="Calibri"/>
          <w:sz w:val="24"/>
          <w:szCs w:val="24"/>
        </w:rPr>
        <w:t>Z</w:t>
      </w:r>
      <w:r w:rsidRPr="00034A69">
        <w:rPr>
          <w:rFonts w:cs="Calibri"/>
          <w:sz w:val="24"/>
          <w:szCs w:val="24"/>
        </w:rPr>
        <w:t>mluva nadobúda platnosť a účinnosť dňom jej podpisu oboma zmluvnými stranami.</w:t>
      </w:r>
    </w:p>
    <w:p w14:paraId="5A20E397" w14:textId="21A0AC43" w:rsidR="005F52A9" w:rsidRDefault="00415126" w:rsidP="00202C91">
      <w:pPr>
        <w:numPr>
          <w:ilvl w:val="0"/>
          <w:numId w:val="13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Zmluvn</w:t>
      </w:r>
      <w:r w:rsidR="008134C5">
        <w:rPr>
          <w:rFonts w:cs="Calibri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 strany si doru</w:t>
      </w:r>
      <w:r w:rsidR="008134C5">
        <w:rPr>
          <w:rFonts w:cs="Calibri"/>
          <w:sz w:val="24"/>
          <w:szCs w:val="24"/>
        </w:rPr>
        <w:t>č</w:t>
      </w:r>
      <w:r>
        <w:rPr>
          <w:rFonts w:cs="Calibri"/>
          <w:sz w:val="24"/>
          <w:szCs w:val="24"/>
        </w:rPr>
        <w:t>uj</w:t>
      </w:r>
      <w:r w:rsidR="008134C5">
        <w:rPr>
          <w:rFonts w:cs="Calibri"/>
          <w:sz w:val="24"/>
          <w:szCs w:val="24"/>
        </w:rPr>
        <w:t>ú</w:t>
      </w:r>
      <w:r>
        <w:rPr>
          <w:rFonts w:cs="Calibri"/>
          <w:sz w:val="24"/>
          <w:szCs w:val="24"/>
        </w:rPr>
        <w:t xml:space="preserve"> p</w:t>
      </w:r>
      <w:r w:rsidR="008134C5">
        <w:rPr>
          <w:rFonts w:cs="Calibri"/>
          <w:sz w:val="24"/>
          <w:szCs w:val="24"/>
        </w:rPr>
        <w:t>í</w:t>
      </w:r>
      <w:r>
        <w:rPr>
          <w:rFonts w:cs="Calibri"/>
          <w:sz w:val="24"/>
          <w:szCs w:val="24"/>
        </w:rPr>
        <w:t>somnosti pod</w:t>
      </w:r>
      <w:r w:rsidR="008134C5">
        <w:rPr>
          <w:rFonts w:cs="Calibri"/>
          <w:sz w:val="24"/>
          <w:szCs w:val="24"/>
        </w:rPr>
        <w:t>ľ</w:t>
      </w:r>
      <w:r>
        <w:rPr>
          <w:rFonts w:cs="Calibri"/>
          <w:sz w:val="24"/>
          <w:szCs w:val="24"/>
        </w:rPr>
        <w:t>a tejto Zmluvy osobne, doporu</w:t>
      </w:r>
      <w:r w:rsidR="008134C5">
        <w:rPr>
          <w:rFonts w:cs="Calibri"/>
          <w:sz w:val="24"/>
          <w:szCs w:val="24"/>
        </w:rPr>
        <w:t>č</w:t>
      </w:r>
      <w:r>
        <w:rPr>
          <w:rFonts w:cs="Calibri"/>
          <w:sz w:val="24"/>
          <w:szCs w:val="24"/>
        </w:rPr>
        <w:t>enou po</w:t>
      </w:r>
      <w:r w:rsidR="008134C5">
        <w:rPr>
          <w:rFonts w:cs="Calibri"/>
          <w:sz w:val="24"/>
          <w:szCs w:val="24"/>
        </w:rPr>
        <w:t>š</w:t>
      </w:r>
      <w:r>
        <w:rPr>
          <w:rFonts w:cs="Calibri"/>
          <w:sz w:val="24"/>
          <w:szCs w:val="24"/>
        </w:rPr>
        <w:t>tou alebo e-mailom, v</w:t>
      </w:r>
      <w:r w:rsidR="008134C5">
        <w:rPr>
          <w:rFonts w:cs="Calibri"/>
          <w:sz w:val="24"/>
          <w:szCs w:val="24"/>
        </w:rPr>
        <w:t>ž</w:t>
      </w:r>
      <w:r>
        <w:rPr>
          <w:rFonts w:cs="Calibri"/>
          <w:sz w:val="24"/>
          <w:szCs w:val="24"/>
        </w:rPr>
        <w:t>dy na adresy uvedene v z</w:t>
      </w:r>
      <w:r w:rsidR="008134C5">
        <w:rPr>
          <w:rFonts w:cs="Calibri"/>
          <w:sz w:val="24"/>
          <w:szCs w:val="24"/>
        </w:rPr>
        <w:t>á</w:t>
      </w:r>
      <w:r>
        <w:rPr>
          <w:rFonts w:cs="Calibri"/>
          <w:sz w:val="24"/>
          <w:szCs w:val="24"/>
        </w:rPr>
        <w:t>hlav</w:t>
      </w:r>
      <w:r w:rsidR="008134C5">
        <w:rPr>
          <w:rFonts w:cs="Calibri"/>
          <w:sz w:val="24"/>
          <w:szCs w:val="24"/>
        </w:rPr>
        <w:t>í</w:t>
      </w:r>
      <w:r>
        <w:rPr>
          <w:rFonts w:cs="Calibri"/>
          <w:sz w:val="24"/>
          <w:szCs w:val="24"/>
        </w:rPr>
        <w:t xml:space="preserve"> tejto Zmluvy. </w:t>
      </w:r>
      <w:r w:rsidR="00FC7C4E">
        <w:rPr>
          <w:rFonts w:cs="Calibri"/>
          <w:sz w:val="24"/>
          <w:szCs w:val="24"/>
        </w:rPr>
        <w:t>Zmluvn</w:t>
      </w:r>
      <w:r w:rsidR="008134C5">
        <w:rPr>
          <w:rFonts w:cs="Calibri"/>
          <w:sz w:val="24"/>
          <w:szCs w:val="24"/>
        </w:rPr>
        <w:t>é</w:t>
      </w:r>
      <w:r w:rsidR="00FC7C4E">
        <w:rPr>
          <w:rFonts w:cs="Calibri"/>
          <w:sz w:val="24"/>
          <w:szCs w:val="24"/>
        </w:rPr>
        <w:t xml:space="preserve"> strany s</w:t>
      </w:r>
      <w:r w:rsidR="008134C5">
        <w:rPr>
          <w:rFonts w:cs="Calibri"/>
          <w:sz w:val="24"/>
          <w:szCs w:val="24"/>
        </w:rPr>
        <w:t>ú</w:t>
      </w:r>
      <w:r w:rsidR="00FC7C4E">
        <w:rPr>
          <w:rFonts w:cs="Calibri"/>
          <w:sz w:val="24"/>
          <w:szCs w:val="24"/>
        </w:rPr>
        <w:t xml:space="preserve"> povinn</w:t>
      </w:r>
      <w:r w:rsidR="008134C5">
        <w:rPr>
          <w:rFonts w:cs="Calibri"/>
          <w:sz w:val="24"/>
          <w:szCs w:val="24"/>
        </w:rPr>
        <w:t>é</w:t>
      </w:r>
      <w:r w:rsidR="00FC7C4E">
        <w:rPr>
          <w:rFonts w:cs="Calibri"/>
          <w:sz w:val="24"/>
          <w:szCs w:val="24"/>
        </w:rPr>
        <w:t xml:space="preserve"> navz</w:t>
      </w:r>
      <w:r w:rsidR="008134C5">
        <w:rPr>
          <w:rFonts w:cs="Calibri"/>
          <w:sz w:val="24"/>
          <w:szCs w:val="24"/>
        </w:rPr>
        <w:t>á</w:t>
      </w:r>
      <w:r w:rsidR="00FC7C4E">
        <w:rPr>
          <w:rFonts w:cs="Calibri"/>
          <w:sz w:val="24"/>
          <w:szCs w:val="24"/>
        </w:rPr>
        <w:t>jom si oznamova</w:t>
      </w:r>
      <w:r w:rsidR="008134C5">
        <w:rPr>
          <w:rFonts w:cs="Calibri"/>
          <w:sz w:val="24"/>
          <w:szCs w:val="24"/>
        </w:rPr>
        <w:t>ť</w:t>
      </w:r>
      <w:r w:rsidR="00FC7C4E">
        <w:rPr>
          <w:rFonts w:cs="Calibri"/>
          <w:sz w:val="24"/>
          <w:szCs w:val="24"/>
        </w:rPr>
        <w:t xml:space="preserve"> ka</w:t>
      </w:r>
      <w:r w:rsidR="008134C5">
        <w:rPr>
          <w:rFonts w:cs="Calibri"/>
          <w:sz w:val="24"/>
          <w:szCs w:val="24"/>
        </w:rPr>
        <w:t>ž</w:t>
      </w:r>
      <w:r w:rsidR="00FC7C4E">
        <w:rPr>
          <w:rFonts w:cs="Calibri"/>
          <w:sz w:val="24"/>
          <w:szCs w:val="24"/>
        </w:rPr>
        <w:t>d</w:t>
      </w:r>
      <w:r w:rsidR="008134C5">
        <w:rPr>
          <w:rFonts w:cs="Calibri"/>
          <w:sz w:val="24"/>
          <w:szCs w:val="24"/>
        </w:rPr>
        <w:t>ú</w:t>
      </w:r>
      <w:r w:rsidR="00FC7C4E">
        <w:rPr>
          <w:rFonts w:cs="Calibri"/>
          <w:sz w:val="24"/>
          <w:szCs w:val="24"/>
        </w:rPr>
        <w:t xml:space="preserve"> zmenu adresy pre doru</w:t>
      </w:r>
      <w:r w:rsidR="008134C5">
        <w:rPr>
          <w:rFonts w:cs="Calibri"/>
          <w:sz w:val="24"/>
          <w:szCs w:val="24"/>
        </w:rPr>
        <w:t>č</w:t>
      </w:r>
      <w:r w:rsidR="00FC7C4E">
        <w:rPr>
          <w:rFonts w:cs="Calibri"/>
          <w:sz w:val="24"/>
          <w:szCs w:val="24"/>
        </w:rPr>
        <w:t xml:space="preserve">ovanie. </w:t>
      </w:r>
    </w:p>
    <w:p w14:paraId="51C0363C" w14:textId="77777777" w:rsidR="00343B98" w:rsidRDefault="00F71783" w:rsidP="00202C91">
      <w:pPr>
        <w:numPr>
          <w:ilvl w:val="0"/>
          <w:numId w:val="13"/>
        </w:numPr>
        <w:ind w:left="426" w:hanging="426"/>
        <w:jc w:val="both"/>
        <w:rPr>
          <w:rFonts w:cs="Calibri"/>
          <w:sz w:val="24"/>
          <w:szCs w:val="24"/>
        </w:rPr>
      </w:pPr>
      <w:r w:rsidRPr="00343B98">
        <w:rPr>
          <w:rFonts w:cs="Calibri"/>
          <w:sz w:val="24"/>
          <w:szCs w:val="24"/>
        </w:rPr>
        <w:t xml:space="preserve">Práva a povinnosti zmluvných strán, ktoré nie sú upravené touto </w:t>
      </w:r>
      <w:r w:rsidR="00343B98">
        <w:rPr>
          <w:rFonts w:cs="Calibri"/>
          <w:sz w:val="24"/>
          <w:szCs w:val="24"/>
        </w:rPr>
        <w:t>Z</w:t>
      </w:r>
      <w:r w:rsidRPr="00343B98">
        <w:rPr>
          <w:rFonts w:cs="Calibri"/>
          <w:sz w:val="24"/>
          <w:szCs w:val="24"/>
        </w:rPr>
        <w:t xml:space="preserve">mluvou, sa spravujú ustanoveniami </w:t>
      </w:r>
      <w:r w:rsidR="00343B98">
        <w:rPr>
          <w:rFonts w:cs="Calibri"/>
          <w:sz w:val="24"/>
          <w:szCs w:val="24"/>
        </w:rPr>
        <w:t>zákona č. 98/2014 Z. z. o krátkodobom nájme bytu,</w:t>
      </w:r>
      <w:r w:rsidR="00343B98" w:rsidRPr="00343B98">
        <w:rPr>
          <w:rFonts w:cs="Calibri"/>
          <w:sz w:val="24"/>
          <w:szCs w:val="24"/>
        </w:rPr>
        <w:t xml:space="preserve"> </w:t>
      </w:r>
      <w:r w:rsidR="00343B98">
        <w:rPr>
          <w:rFonts w:cs="Calibri"/>
          <w:sz w:val="24"/>
          <w:szCs w:val="24"/>
        </w:rPr>
        <w:t xml:space="preserve">zákona č. 40/1964 Zb. </w:t>
      </w:r>
      <w:r w:rsidRPr="00343B98">
        <w:rPr>
          <w:rFonts w:cs="Calibri"/>
          <w:sz w:val="24"/>
          <w:szCs w:val="24"/>
        </w:rPr>
        <w:t>Občianskeho zákonníka</w:t>
      </w:r>
      <w:r w:rsidR="009644C8" w:rsidRPr="00343B98">
        <w:rPr>
          <w:rFonts w:cs="Calibri"/>
          <w:sz w:val="24"/>
          <w:szCs w:val="24"/>
        </w:rPr>
        <w:t xml:space="preserve"> a ďalšími všeobecne záväznými právnymi predpismi</w:t>
      </w:r>
      <w:r w:rsidR="00C9158D">
        <w:rPr>
          <w:rFonts w:cs="Calibri"/>
          <w:sz w:val="24"/>
          <w:szCs w:val="24"/>
        </w:rPr>
        <w:t xml:space="preserve"> v ich platnom znení</w:t>
      </w:r>
      <w:r w:rsidRPr="00343B98">
        <w:rPr>
          <w:rFonts w:cs="Calibri"/>
          <w:sz w:val="24"/>
          <w:szCs w:val="24"/>
        </w:rPr>
        <w:t>.</w:t>
      </w:r>
    </w:p>
    <w:p w14:paraId="55ED6E38" w14:textId="77777777" w:rsidR="00343B98" w:rsidRDefault="00BB3ACA" w:rsidP="00202C91">
      <w:pPr>
        <w:numPr>
          <w:ilvl w:val="0"/>
          <w:numId w:val="13"/>
        </w:numPr>
        <w:ind w:left="426" w:hanging="426"/>
        <w:jc w:val="both"/>
        <w:rPr>
          <w:rFonts w:cs="Calibri"/>
          <w:sz w:val="24"/>
          <w:szCs w:val="24"/>
        </w:rPr>
      </w:pPr>
      <w:r w:rsidRPr="00343B98">
        <w:rPr>
          <w:rFonts w:cs="Calibri"/>
          <w:sz w:val="24"/>
          <w:szCs w:val="24"/>
        </w:rPr>
        <w:t xml:space="preserve">Zmena tejto </w:t>
      </w:r>
      <w:r w:rsidR="00343B98">
        <w:rPr>
          <w:rFonts w:cs="Calibri"/>
          <w:sz w:val="24"/>
          <w:szCs w:val="24"/>
        </w:rPr>
        <w:t>Z</w:t>
      </w:r>
      <w:r w:rsidRPr="00343B98">
        <w:rPr>
          <w:rFonts w:cs="Calibri"/>
          <w:sz w:val="24"/>
          <w:szCs w:val="24"/>
        </w:rPr>
        <w:t>mluvy je možná len formou písomných</w:t>
      </w:r>
      <w:r w:rsidR="00343B98">
        <w:rPr>
          <w:rFonts w:cs="Calibri"/>
          <w:sz w:val="24"/>
          <w:szCs w:val="24"/>
        </w:rPr>
        <w:t xml:space="preserve"> </w:t>
      </w:r>
      <w:r w:rsidRPr="00343B98">
        <w:rPr>
          <w:rFonts w:cs="Calibri"/>
          <w:sz w:val="24"/>
          <w:szCs w:val="24"/>
        </w:rPr>
        <w:t xml:space="preserve">dodatkov. </w:t>
      </w:r>
    </w:p>
    <w:p w14:paraId="10AA2CB1" w14:textId="77777777" w:rsidR="00343B98" w:rsidRDefault="00F71783" w:rsidP="00202C91">
      <w:pPr>
        <w:numPr>
          <w:ilvl w:val="0"/>
          <w:numId w:val="13"/>
        </w:numPr>
        <w:ind w:left="426" w:hanging="426"/>
        <w:jc w:val="both"/>
        <w:rPr>
          <w:rFonts w:cs="Calibri"/>
          <w:sz w:val="24"/>
          <w:szCs w:val="24"/>
        </w:rPr>
      </w:pPr>
      <w:r w:rsidRPr="00343B98">
        <w:rPr>
          <w:rFonts w:cs="Calibri"/>
          <w:sz w:val="24"/>
          <w:szCs w:val="24"/>
        </w:rPr>
        <w:t xml:space="preserve">Táto </w:t>
      </w:r>
      <w:r w:rsidR="00343B98">
        <w:rPr>
          <w:rFonts w:cs="Calibri"/>
          <w:sz w:val="24"/>
          <w:szCs w:val="24"/>
        </w:rPr>
        <w:t>Z</w:t>
      </w:r>
      <w:r w:rsidRPr="00343B98">
        <w:rPr>
          <w:rFonts w:cs="Calibri"/>
          <w:sz w:val="24"/>
          <w:szCs w:val="24"/>
        </w:rPr>
        <w:t>mluva je vyhotovená v dvoch rovnopisoch,</w:t>
      </w:r>
      <w:r w:rsidR="00BB3ACA" w:rsidRPr="00343B98">
        <w:rPr>
          <w:rFonts w:cs="Calibri"/>
          <w:sz w:val="24"/>
          <w:szCs w:val="24"/>
        </w:rPr>
        <w:t xml:space="preserve"> z ktorých</w:t>
      </w:r>
      <w:r w:rsidRPr="00343B98">
        <w:rPr>
          <w:rFonts w:cs="Calibri"/>
          <w:sz w:val="24"/>
          <w:szCs w:val="24"/>
        </w:rPr>
        <w:t xml:space="preserve"> jeden</w:t>
      </w:r>
      <w:r w:rsidR="00BB3ACA" w:rsidRPr="00343B98">
        <w:rPr>
          <w:rFonts w:cs="Calibri"/>
          <w:sz w:val="24"/>
          <w:szCs w:val="24"/>
        </w:rPr>
        <w:t xml:space="preserve"> je určený</w:t>
      </w:r>
      <w:r w:rsidRPr="00343B98">
        <w:rPr>
          <w:rFonts w:cs="Calibri"/>
          <w:sz w:val="24"/>
          <w:szCs w:val="24"/>
        </w:rPr>
        <w:t xml:space="preserve"> pre nájomcu a jeden pre prenajímateľa.</w:t>
      </w:r>
    </w:p>
    <w:p w14:paraId="6B814DAD" w14:textId="69ECE3BA" w:rsidR="00BB3ACA" w:rsidRPr="00343B98" w:rsidRDefault="00F71783" w:rsidP="00202C91">
      <w:pPr>
        <w:numPr>
          <w:ilvl w:val="0"/>
          <w:numId w:val="13"/>
        </w:numPr>
        <w:ind w:left="426" w:hanging="426"/>
        <w:jc w:val="both"/>
        <w:rPr>
          <w:rFonts w:cs="Calibri"/>
          <w:sz w:val="24"/>
          <w:szCs w:val="24"/>
        </w:rPr>
      </w:pPr>
      <w:r w:rsidRPr="00343B98">
        <w:rPr>
          <w:rFonts w:cs="Calibri"/>
          <w:sz w:val="24"/>
          <w:szCs w:val="24"/>
        </w:rPr>
        <w:t>Zmluvné strany vyhlasujú, že si tú</w:t>
      </w:r>
      <w:r w:rsidR="00343B98">
        <w:rPr>
          <w:rFonts w:cs="Calibri"/>
          <w:sz w:val="24"/>
          <w:szCs w:val="24"/>
        </w:rPr>
        <w:t>to Z</w:t>
      </w:r>
      <w:r w:rsidRPr="00343B98">
        <w:rPr>
          <w:rFonts w:cs="Calibri"/>
          <w:sz w:val="24"/>
          <w:szCs w:val="24"/>
        </w:rPr>
        <w:t>mluvu prečítali, jej obsahu porozumeli</w:t>
      </w:r>
      <w:r w:rsidR="00343B98">
        <w:rPr>
          <w:rFonts w:cs="Calibri"/>
          <w:sz w:val="24"/>
          <w:szCs w:val="24"/>
        </w:rPr>
        <w:t xml:space="preserve">, </w:t>
      </w:r>
      <w:r w:rsidR="00BB3ACA" w:rsidRPr="00343B98">
        <w:rPr>
          <w:rFonts w:cs="Calibri"/>
          <w:sz w:val="24"/>
          <w:szCs w:val="24"/>
        </w:rPr>
        <w:t>a</w:t>
      </w:r>
      <w:r w:rsidR="00343B98">
        <w:rPr>
          <w:rFonts w:cs="Calibri"/>
          <w:sz w:val="24"/>
          <w:szCs w:val="24"/>
        </w:rPr>
        <w:t> že Zmluva</w:t>
      </w:r>
      <w:r w:rsidR="00BB3ACA" w:rsidRPr="00343B98">
        <w:rPr>
          <w:rFonts w:cs="Calibri"/>
          <w:sz w:val="24"/>
          <w:szCs w:val="24"/>
        </w:rPr>
        <w:t> zodpovedá ich skutočnej a slobodnej vôli</w:t>
      </w:r>
      <w:r w:rsidR="007A5140">
        <w:rPr>
          <w:rFonts w:cs="Calibri"/>
          <w:sz w:val="24"/>
          <w:szCs w:val="24"/>
        </w:rPr>
        <w:t>,</w:t>
      </w:r>
      <w:r w:rsidR="00757605" w:rsidRPr="00343B98">
        <w:rPr>
          <w:rFonts w:cs="Calibri"/>
          <w:sz w:val="24"/>
          <w:szCs w:val="24"/>
        </w:rPr>
        <w:t xml:space="preserve"> na znak čoho ju podpisujú.</w:t>
      </w:r>
    </w:p>
    <w:p w14:paraId="5A8DDBB5" w14:textId="77777777" w:rsidR="00752486" w:rsidRDefault="00752486">
      <w:pPr>
        <w:rPr>
          <w:rFonts w:cs="Calibri"/>
          <w:sz w:val="24"/>
          <w:szCs w:val="24"/>
        </w:rPr>
      </w:pPr>
    </w:p>
    <w:p w14:paraId="0F32A452" w14:textId="3FE9411E" w:rsidR="00F71783" w:rsidRDefault="00F71783">
      <w:pPr>
        <w:rPr>
          <w:rFonts w:cs="Calibri"/>
          <w:sz w:val="24"/>
          <w:szCs w:val="24"/>
        </w:rPr>
      </w:pPr>
      <w:r w:rsidRPr="00034A69">
        <w:rPr>
          <w:rFonts w:cs="Calibri"/>
          <w:sz w:val="24"/>
          <w:szCs w:val="24"/>
        </w:rPr>
        <w:t xml:space="preserve">V </w:t>
      </w:r>
      <w:r w:rsidR="00757605">
        <w:rPr>
          <w:rFonts w:cs="Calibri"/>
          <w:sz w:val="24"/>
          <w:szCs w:val="24"/>
        </w:rPr>
        <w:t>.........................</w:t>
      </w:r>
      <w:r w:rsidR="007A5140">
        <w:rPr>
          <w:rFonts w:cs="Calibri"/>
          <w:sz w:val="24"/>
          <w:szCs w:val="24"/>
        </w:rPr>
        <w:t>,</w:t>
      </w:r>
      <w:r w:rsidR="00DD7AAC" w:rsidRPr="00034A69">
        <w:rPr>
          <w:rFonts w:cs="Calibri"/>
          <w:sz w:val="24"/>
          <w:szCs w:val="24"/>
        </w:rPr>
        <w:t xml:space="preserve"> dňa </w:t>
      </w:r>
      <w:r w:rsidR="00757605">
        <w:rPr>
          <w:rFonts w:cs="Calibri"/>
          <w:sz w:val="24"/>
          <w:szCs w:val="24"/>
        </w:rPr>
        <w:t>.........................</w:t>
      </w:r>
    </w:p>
    <w:p w14:paraId="24D6910B" w14:textId="77777777" w:rsidR="00757605" w:rsidRPr="00034A69" w:rsidRDefault="00757605">
      <w:pPr>
        <w:rPr>
          <w:rFonts w:cs="Calibri"/>
          <w:sz w:val="24"/>
          <w:szCs w:val="24"/>
        </w:rPr>
      </w:pPr>
    </w:p>
    <w:p w14:paraId="56870FC3" w14:textId="77777777" w:rsidR="00DD7AAC" w:rsidRPr="00034A69" w:rsidRDefault="00DD7AAC" w:rsidP="00DD7AAC">
      <w:pPr>
        <w:spacing w:after="0" w:line="240" w:lineRule="auto"/>
        <w:rPr>
          <w:rFonts w:cs="Calibri"/>
          <w:sz w:val="24"/>
          <w:szCs w:val="24"/>
        </w:rPr>
      </w:pPr>
    </w:p>
    <w:p w14:paraId="16749198" w14:textId="77777777" w:rsidR="00757605" w:rsidRDefault="009C5087" w:rsidP="00757605">
      <w:pPr>
        <w:spacing w:after="0" w:line="240" w:lineRule="auto"/>
        <w:ind w:left="210"/>
        <w:rPr>
          <w:rFonts w:cs="Calibri"/>
          <w:sz w:val="24"/>
          <w:szCs w:val="24"/>
        </w:rPr>
      </w:pPr>
      <w:r w:rsidRPr="009C5087">
        <w:rPr>
          <w:rFonts w:cs="Calibri"/>
          <w:sz w:val="24"/>
          <w:szCs w:val="24"/>
        </w:rPr>
        <w:lastRenderedPageBreak/>
        <w:t>.......................................................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C5087">
        <w:rPr>
          <w:rFonts w:cs="Calibri"/>
          <w:sz w:val="24"/>
          <w:szCs w:val="24"/>
        </w:rPr>
        <w:t>.......................................................</w:t>
      </w:r>
      <w:r w:rsidR="00757605">
        <w:rPr>
          <w:rFonts w:cs="Calibri"/>
          <w:sz w:val="24"/>
          <w:szCs w:val="24"/>
        </w:rPr>
        <w:t xml:space="preserve"> </w:t>
      </w:r>
    </w:p>
    <w:p w14:paraId="11024153" w14:textId="77777777" w:rsidR="001C6E58" w:rsidRDefault="009C5087" w:rsidP="00757605">
      <w:pPr>
        <w:spacing w:after="0" w:line="240" w:lineRule="auto"/>
        <w:ind w:left="2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</w:t>
      </w:r>
      <w:r w:rsidR="00DD7AAC" w:rsidRPr="00034A69">
        <w:rPr>
          <w:rFonts w:cs="Calibri"/>
          <w:sz w:val="24"/>
          <w:szCs w:val="24"/>
        </w:rPr>
        <w:t>prenají</w:t>
      </w:r>
      <w:r w:rsidR="00757605">
        <w:rPr>
          <w:rFonts w:cs="Calibri"/>
          <w:sz w:val="24"/>
          <w:szCs w:val="24"/>
        </w:rPr>
        <w:t xml:space="preserve">mateľ          </w:t>
      </w:r>
      <w:r>
        <w:rPr>
          <w:rFonts w:cs="Calibri"/>
          <w:sz w:val="24"/>
          <w:szCs w:val="24"/>
        </w:rPr>
        <w:t xml:space="preserve">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          </w:t>
      </w:r>
      <w:r w:rsidR="00DD7AAC" w:rsidRPr="00034A69">
        <w:rPr>
          <w:rFonts w:cs="Calibri"/>
          <w:sz w:val="24"/>
          <w:szCs w:val="24"/>
        </w:rPr>
        <w:t>nájomc</w:t>
      </w:r>
      <w:r w:rsidR="001C6E58" w:rsidRPr="00034A69">
        <w:rPr>
          <w:rFonts w:cs="Calibri"/>
          <w:sz w:val="24"/>
          <w:szCs w:val="24"/>
        </w:rPr>
        <w:t>a</w:t>
      </w:r>
    </w:p>
    <w:p w14:paraId="1E90BD1C" w14:textId="77777777" w:rsidR="00FB3AAD" w:rsidRDefault="00FB3AAD" w:rsidP="00757605">
      <w:pPr>
        <w:spacing w:after="0" w:line="240" w:lineRule="auto"/>
        <w:ind w:left="210"/>
        <w:rPr>
          <w:rFonts w:cs="Calibri"/>
          <w:sz w:val="24"/>
          <w:szCs w:val="24"/>
        </w:rPr>
      </w:pPr>
    </w:p>
    <w:p w14:paraId="31B3983D" w14:textId="77777777" w:rsidR="00FB3AAD" w:rsidRDefault="00FB3AAD" w:rsidP="00757605">
      <w:pPr>
        <w:spacing w:after="0" w:line="240" w:lineRule="auto"/>
        <w:ind w:left="210"/>
        <w:rPr>
          <w:rFonts w:cs="Calibri"/>
          <w:sz w:val="24"/>
          <w:szCs w:val="24"/>
        </w:rPr>
      </w:pPr>
    </w:p>
    <w:p w14:paraId="58E0EA60" w14:textId="5461AD05" w:rsidR="00FB3AAD" w:rsidRPr="009C5087" w:rsidRDefault="00FB3AAD" w:rsidP="00FB3AAD">
      <w:pPr>
        <w:pStyle w:val="Odsekzoznamu"/>
        <w:spacing w:after="0"/>
        <w:ind w:left="360"/>
        <w:jc w:val="both"/>
        <w:rPr>
          <w:rFonts w:cs="Calibri"/>
          <w:sz w:val="24"/>
          <w:szCs w:val="24"/>
        </w:rPr>
      </w:pPr>
    </w:p>
    <w:p w14:paraId="478C50EC" w14:textId="77777777" w:rsidR="00FB3AAD" w:rsidRDefault="00FB3AAD" w:rsidP="00757605">
      <w:pPr>
        <w:spacing w:after="0" w:line="240" w:lineRule="auto"/>
        <w:ind w:left="210"/>
        <w:rPr>
          <w:rFonts w:cs="Calibri"/>
          <w:sz w:val="24"/>
          <w:szCs w:val="24"/>
        </w:rPr>
      </w:pPr>
    </w:p>
    <w:p w14:paraId="6D0944B9" w14:textId="77777777" w:rsidR="00751735" w:rsidRDefault="00751735" w:rsidP="00757605">
      <w:pPr>
        <w:spacing w:after="0" w:line="240" w:lineRule="auto"/>
        <w:ind w:left="210"/>
        <w:rPr>
          <w:rFonts w:cs="Calibri"/>
          <w:sz w:val="24"/>
          <w:szCs w:val="24"/>
        </w:rPr>
      </w:pPr>
    </w:p>
    <w:p w14:paraId="179E68FE" w14:textId="77777777" w:rsidR="00FA1821" w:rsidRPr="00C9158D" w:rsidRDefault="00FA1821" w:rsidP="00FA1821">
      <w:pPr>
        <w:spacing w:after="0" w:line="240" w:lineRule="auto"/>
        <w:rPr>
          <w:rFonts w:cs="Calibri"/>
          <w:sz w:val="24"/>
          <w:szCs w:val="24"/>
        </w:rPr>
      </w:pPr>
      <w:r w:rsidRPr="00C9158D">
        <w:rPr>
          <w:rFonts w:cs="Calibri"/>
          <w:sz w:val="24"/>
          <w:szCs w:val="24"/>
        </w:rPr>
        <w:t>Príloha č. 1:</w:t>
      </w:r>
    </w:p>
    <w:p w14:paraId="332E8E73" w14:textId="77777777" w:rsidR="00FA1821" w:rsidRPr="00034A69" w:rsidRDefault="00026560" w:rsidP="00FA1821">
      <w:pPr>
        <w:spacing w:after="0" w:line="240" w:lineRule="auto"/>
        <w:rPr>
          <w:rFonts w:cs="Calibri"/>
          <w:sz w:val="24"/>
          <w:szCs w:val="24"/>
        </w:rPr>
      </w:pPr>
      <w:r w:rsidRPr="00C9158D">
        <w:rPr>
          <w:rFonts w:cs="Calibri"/>
          <w:sz w:val="24"/>
          <w:szCs w:val="24"/>
        </w:rPr>
        <w:t>Protokol o odovzdaní a prevzatí bytu (</w:t>
      </w:r>
      <w:r w:rsidR="00FA1821" w:rsidRPr="00C9158D">
        <w:rPr>
          <w:rFonts w:cs="Calibri"/>
          <w:sz w:val="24"/>
          <w:szCs w:val="24"/>
        </w:rPr>
        <w:t>Preberací protokol</w:t>
      </w:r>
      <w:r w:rsidRPr="00C9158D">
        <w:rPr>
          <w:rFonts w:cs="Calibri"/>
          <w:sz w:val="24"/>
          <w:szCs w:val="24"/>
        </w:rPr>
        <w:t>)</w:t>
      </w:r>
      <w:r w:rsidR="001B59C7">
        <w:rPr>
          <w:rFonts w:cs="Calibri"/>
          <w:sz w:val="24"/>
          <w:szCs w:val="24"/>
        </w:rPr>
        <w:t xml:space="preserve"> </w:t>
      </w:r>
    </w:p>
    <w:sectPr w:rsidR="00FA1821" w:rsidRPr="00034A69" w:rsidSect="001B7B8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667F" w14:textId="77777777" w:rsidR="003C6A93" w:rsidRDefault="003C6A93" w:rsidP="00A141E4">
      <w:pPr>
        <w:spacing w:after="0" w:line="240" w:lineRule="auto"/>
      </w:pPr>
      <w:r>
        <w:separator/>
      </w:r>
    </w:p>
  </w:endnote>
  <w:endnote w:type="continuationSeparator" w:id="0">
    <w:p w14:paraId="03EE556F" w14:textId="77777777" w:rsidR="003C6A93" w:rsidRDefault="003C6A93" w:rsidP="00A1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E286" w14:textId="77777777" w:rsidR="003C6A93" w:rsidRDefault="003C6A93" w:rsidP="00A141E4">
      <w:pPr>
        <w:spacing w:after="0" w:line="240" w:lineRule="auto"/>
      </w:pPr>
      <w:r>
        <w:separator/>
      </w:r>
    </w:p>
  </w:footnote>
  <w:footnote w:type="continuationSeparator" w:id="0">
    <w:p w14:paraId="69016CE7" w14:textId="77777777" w:rsidR="003C6A93" w:rsidRDefault="003C6A93" w:rsidP="00A1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9E7"/>
    <w:multiLevelType w:val="hybridMultilevel"/>
    <w:tmpl w:val="B7DAA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6D6"/>
    <w:multiLevelType w:val="hybridMultilevel"/>
    <w:tmpl w:val="80104742"/>
    <w:lvl w:ilvl="0" w:tplc="30EE6B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2541"/>
    <w:multiLevelType w:val="hybridMultilevel"/>
    <w:tmpl w:val="91225E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E28C1"/>
    <w:multiLevelType w:val="hybridMultilevel"/>
    <w:tmpl w:val="A57AD8B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E9D6C64"/>
    <w:multiLevelType w:val="hybridMultilevel"/>
    <w:tmpl w:val="40E623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570CB8"/>
    <w:multiLevelType w:val="hybridMultilevel"/>
    <w:tmpl w:val="6AF22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7A25"/>
    <w:multiLevelType w:val="hybridMultilevel"/>
    <w:tmpl w:val="7168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37265"/>
    <w:multiLevelType w:val="hybridMultilevel"/>
    <w:tmpl w:val="25D275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7E0809"/>
    <w:multiLevelType w:val="hybridMultilevel"/>
    <w:tmpl w:val="BBDEBCC0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306804">
      <w:start w:val="1"/>
      <w:numFmt w:val="lowerLetter"/>
      <w:lvlText w:val="%2-"/>
      <w:lvlJc w:val="left"/>
      <w:pPr>
        <w:tabs>
          <w:tab w:val="num" w:pos="1080"/>
        </w:tabs>
        <w:ind w:left="1080" w:hanging="360"/>
      </w:pPr>
    </w:lvl>
    <w:lvl w:ilvl="2" w:tplc="86B691B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0E54B4"/>
    <w:multiLevelType w:val="hybridMultilevel"/>
    <w:tmpl w:val="68AAB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729BE"/>
    <w:multiLevelType w:val="hybridMultilevel"/>
    <w:tmpl w:val="1A62AB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9056F"/>
    <w:multiLevelType w:val="hybridMultilevel"/>
    <w:tmpl w:val="68E6BC86"/>
    <w:lvl w:ilvl="0" w:tplc="34F2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00570"/>
    <w:multiLevelType w:val="hybridMultilevel"/>
    <w:tmpl w:val="7F9014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83"/>
    <w:rsid w:val="0001571E"/>
    <w:rsid w:val="00026560"/>
    <w:rsid w:val="00034A69"/>
    <w:rsid w:val="000A4070"/>
    <w:rsid w:val="000C0A0C"/>
    <w:rsid w:val="00117A69"/>
    <w:rsid w:val="00130E79"/>
    <w:rsid w:val="00145CF7"/>
    <w:rsid w:val="001516D2"/>
    <w:rsid w:val="0016270A"/>
    <w:rsid w:val="00182695"/>
    <w:rsid w:val="001B15CA"/>
    <w:rsid w:val="001B59C7"/>
    <w:rsid w:val="001B7B82"/>
    <w:rsid w:val="001C6E58"/>
    <w:rsid w:val="001E2886"/>
    <w:rsid w:val="00202C91"/>
    <w:rsid w:val="00205B9F"/>
    <w:rsid w:val="00212CB1"/>
    <w:rsid w:val="00213873"/>
    <w:rsid w:val="002358BB"/>
    <w:rsid w:val="002B4A86"/>
    <w:rsid w:val="002C15AC"/>
    <w:rsid w:val="002D67E2"/>
    <w:rsid w:val="002E6048"/>
    <w:rsid w:val="002F387B"/>
    <w:rsid w:val="00334EAD"/>
    <w:rsid w:val="00343B98"/>
    <w:rsid w:val="00347631"/>
    <w:rsid w:val="0035620A"/>
    <w:rsid w:val="003B024F"/>
    <w:rsid w:val="003C6A93"/>
    <w:rsid w:val="004114BA"/>
    <w:rsid w:val="00415126"/>
    <w:rsid w:val="00421CB6"/>
    <w:rsid w:val="00433A22"/>
    <w:rsid w:val="004517B9"/>
    <w:rsid w:val="004758FA"/>
    <w:rsid w:val="0048198A"/>
    <w:rsid w:val="00487C0E"/>
    <w:rsid w:val="00511F19"/>
    <w:rsid w:val="0051736A"/>
    <w:rsid w:val="00527CE9"/>
    <w:rsid w:val="0055206E"/>
    <w:rsid w:val="005870E8"/>
    <w:rsid w:val="005C4EA2"/>
    <w:rsid w:val="005E6C78"/>
    <w:rsid w:val="005F2949"/>
    <w:rsid w:val="005F52A9"/>
    <w:rsid w:val="00666E2C"/>
    <w:rsid w:val="006A5A80"/>
    <w:rsid w:val="006E4018"/>
    <w:rsid w:val="00710712"/>
    <w:rsid w:val="00751735"/>
    <w:rsid w:val="00752486"/>
    <w:rsid w:val="007529F6"/>
    <w:rsid w:val="00757605"/>
    <w:rsid w:val="00775CDE"/>
    <w:rsid w:val="00783D3A"/>
    <w:rsid w:val="00790820"/>
    <w:rsid w:val="007A124A"/>
    <w:rsid w:val="007A5140"/>
    <w:rsid w:val="007F1B2B"/>
    <w:rsid w:val="00813099"/>
    <w:rsid w:val="008134C5"/>
    <w:rsid w:val="00844AEE"/>
    <w:rsid w:val="008A0BC3"/>
    <w:rsid w:val="008A4AB0"/>
    <w:rsid w:val="008F5403"/>
    <w:rsid w:val="008F6073"/>
    <w:rsid w:val="009112AB"/>
    <w:rsid w:val="009235F2"/>
    <w:rsid w:val="009644C8"/>
    <w:rsid w:val="00983103"/>
    <w:rsid w:val="009C5087"/>
    <w:rsid w:val="009D6377"/>
    <w:rsid w:val="00A05124"/>
    <w:rsid w:val="00A141E4"/>
    <w:rsid w:val="00A55ED5"/>
    <w:rsid w:val="00A77566"/>
    <w:rsid w:val="00B127B1"/>
    <w:rsid w:val="00B41B15"/>
    <w:rsid w:val="00B4729F"/>
    <w:rsid w:val="00B641BF"/>
    <w:rsid w:val="00B77703"/>
    <w:rsid w:val="00B77F9F"/>
    <w:rsid w:val="00B855F4"/>
    <w:rsid w:val="00B90991"/>
    <w:rsid w:val="00B97758"/>
    <w:rsid w:val="00BB3ACA"/>
    <w:rsid w:val="00BE2393"/>
    <w:rsid w:val="00C00A52"/>
    <w:rsid w:val="00C078E0"/>
    <w:rsid w:val="00C64206"/>
    <w:rsid w:val="00C9158D"/>
    <w:rsid w:val="00CC098C"/>
    <w:rsid w:val="00CF20F8"/>
    <w:rsid w:val="00D37518"/>
    <w:rsid w:val="00D415F3"/>
    <w:rsid w:val="00D574FA"/>
    <w:rsid w:val="00D84758"/>
    <w:rsid w:val="00D97A9C"/>
    <w:rsid w:val="00DA2EEB"/>
    <w:rsid w:val="00DC5450"/>
    <w:rsid w:val="00DD7AAC"/>
    <w:rsid w:val="00DE76DA"/>
    <w:rsid w:val="00DF2C74"/>
    <w:rsid w:val="00E3627E"/>
    <w:rsid w:val="00E76543"/>
    <w:rsid w:val="00EE3C75"/>
    <w:rsid w:val="00F33EB0"/>
    <w:rsid w:val="00F431D6"/>
    <w:rsid w:val="00F71783"/>
    <w:rsid w:val="00F75375"/>
    <w:rsid w:val="00FA1821"/>
    <w:rsid w:val="00FA79EE"/>
    <w:rsid w:val="00FB3AAD"/>
    <w:rsid w:val="00F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3DA6"/>
  <w15:chartTrackingRefBased/>
  <w15:docId w15:val="{5729B900-0B78-0D49-B7C1-67B597CC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2695"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34A69"/>
    <w:rPr>
      <w:sz w:val="22"/>
      <w:szCs w:val="22"/>
      <w:lang w:val="sk-SK"/>
    </w:rPr>
  </w:style>
  <w:style w:type="character" w:styleId="Hypertextovprepojenie">
    <w:name w:val="Hyperlink"/>
    <w:uiPriority w:val="99"/>
    <w:unhideWhenUsed/>
    <w:rsid w:val="004758FA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4758FA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FB3AAD"/>
    <w:pPr>
      <w:ind w:left="720"/>
      <w:contextualSpacing/>
    </w:pPr>
  </w:style>
  <w:style w:type="paragraph" w:customStyle="1" w:styleId="Default">
    <w:name w:val="Default"/>
    <w:rsid w:val="00FB3A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A0BC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1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41E4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A1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41E4"/>
    <w:rPr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FAFD-AA92-4901-8AA8-5DC3FE27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http://www.katasterportal.sk/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Jana Fajnorová</cp:lastModifiedBy>
  <cp:revision>3</cp:revision>
  <dcterms:created xsi:type="dcterms:W3CDTF">2021-05-17T19:12:00Z</dcterms:created>
  <dcterms:modified xsi:type="dcterms:W3CDTF">2022-01-25T11:53:00Z</dcterms:modified>
</cp:coreProperties>
</file>